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4F13" w14:textId="77777777" w:rsidR="0016153C" w:rsidRPr="00B450F8" w:rsidRDefault="00F26DCD" w:rsidP="0016153C">
      <w:pPr>
        <w:spacing w:after="120" w:line="240" w:lineRule="auto"/>
        <w:jc w:val="center"/>
        <w:rPr>
          <w:sz w:val="24"/>
          <w:szCs w:val="24"/>
        </w:rPr>
      </w:pPr>
      <w:r w:rsidRPr="0034450F">
        <w:rPr>
          <w:noProof/>
        </w:rPr>
        <w:drawing>
          <wp:inline distT="0" distB="0" distL="0" distR="0" wp14:anchorId="58F954A4" wp14:editId="70310FC3">
            <wp:extent cx="1143000" cy="1028700"/>
            <wp:effectExtent l="0" t="0" r="0" b="0"/>
            <wp:docPr id="2" name="Picture 2" descr="Coat of arms of Keny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Kenya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p w14:paraId="1B36782D" w14:textId="77777777" w:rsidR="0016153C" w:rsidRPr="00B450F8" w:rsidRDefault="0016153C" w:rsidP="0016153C">
      <w:pPr>
        <w:spacing w:after="120" w:line="240" w:lineRule="auto"/>
        <w:jc w:val="center"/>
        <w:rPr>
          <w:sz w:val="24"/>
          <w:szCs w:val="24"/>
        </w:rPr>
      </w:pPr>
      <w:r w:rsidRPr="00B450F8">
        <w:rPr>
          <w:sz w:val="24"/>
          <w:szCs w:val="24"/>
        </w:rPr>
        <w:t>REPUBLIC OF KENYA</w:t>
      </w:r>
    </w:p>
    <w:p w14:paraId="13AD1BE2" w14:textId="77777777" w:rsidR="0016153C" w:rsidRPr="00A20F29" w:rsidRDefault="0016153C" w:rsidP="0016153C">
      <w:pPr>
        <w:spacing w:after="0" w:line="240" w:lineRule="auto"/>
        <w:jc w:val="center"/>
        <w:rPr>
          <w:b/>
          <w:color w:val="365F91" w:themeColor="accent1" w:themeShade="BF"/>
          <w:sz w:val="32"/>
          <w:szCs w:val="32"/>
        </w:rPr>
      </w:pPr>
      <w:r w:rsidRPr="00A20F29">
        <w:rPr>
          <w:b/>
          <w:color w:val="365F91" w:themeColor="accent1" w:themeShade="BF"/>
          <w:sz w:val="32"/>
          <w:szCs w:val="32"/>
        </w:rPr>
        <w:t>FINANCIAL REPORTING CENTRE</w:t>
      </w:r>
    </w:p>
    <w:p w14:paraId="73137627" w14:textId="77777777" w:rsidR="005375E3" w:rsidRPr="00500C81" w:rsidRDefault="005375E3" w:rsidP="005375E3">
      <w:pPr>
        <w:spacing w:after="0" w:line="240" w:lineRule="auto"/>
        <w:jc w:val="center"/>
        <w:rPr>
          <w:rFonts w:cstheme="minorHAnsi"/>
          <w:color w:val="404040" w:themeColor="text1" w:themeTint="BF"/>
          <w:sz w:val="18"/>
          <w:szCs w:val="18"/>
        </w:rPr>
      </w:pPr>
      <w:r w:rsidRPr="00500C81">
        <w:rPr>
          <w:rFonts w:cstheme="minorHAnsi"/>
          <w:color w:val="404040" w:themeColor="text1" w:themeTint="BF"/>
          <w:sz w:val="18"/>
          <w:szCs w:val="18"/>
        </w:rPr>
        <w:t xml:space="preserve"> OLD MUTUAL TOWER UPPER HILL </w:t>
      </w:r>
    </w:p>
    <w:p w14:paraId="4CA8BA31" w14:textId="77777777" w:rsidR="0016153C" w:rsidRDefault="005375E3" w:rsidP="005375E3">
      <w:pPr>
        <w:spacing w:after="0" w:line="240" w:lineRule="auto"/>
        <w:jc w:val="center"/>
        <w:rPr>
          <w:rFonts w:cstheme="minorHAnsi"/>
          <w:color w:val="404040" w:themeColor="text1" w:themeTint="BF"/>
          <w:sz w:val="18"/>
          <w:szCs w:val="18"/>
        </w:rPr>
      </w:pPr>
      <w:r w:rsidRPr="00500C81">
        <w:rPr>
          <w:rFonts w:cstheme="minorHAnsi"/>
          <w:color w:val="404040" w:themeColor="text1" w:themeTint="BF"/>
          <w:sz w:val="18"/>
          <w:szCs w:val="18"/>
        </w:rPr>
        <w:t>PRIVATE BAG 00200, NAIROBI TEL: +254 709858000</w:t>
      </w:r>
    </w:p>
    <w:p w14:paraId="7FFBC5BC" w14:textId="77777777" w:rsidR="005375E3" w:rsidRPr="005375E3" w:rsidRDefault="005375E3" w:rsidP="005375E3">
      <w:pPr>
        <w:spacing w:after="0" w:line="240" w:lineRule="auto"/>
        <w:jc w:val="center"/>
        <w:rPr>
          <w:rFonts w:cstheme="minorHAnsi"/>
          <w:color w:val="365F91" w:themeColor="accent1" w:themeShade="BF"/>
        </w:rPr>
      </w:pPr>
    </w:p>
    <w:p w14:paraId="78DDB8A0" w14:textId="77777777" w:rsidR="0016153C" w:rsidRPr="0016153C" w:rsidRDefault="0016153C" w:rsidP="0016153C">
      <w:pPr>
        <w:spacing w:after="120" w:line="240" w:lineRule="auto"/>
        <w:jc w:val="center"/>
        <w:rPr>
          <w:b/>
          <w:sz w:val="28"/>
          <w:szCs w:val="28"/>
        </w:rPr>
      </w:pPr>
      <w:r w:rsidRPr="0016153C">
        <w:rPr>
          <w:b/>
          <w:sz w:val="28"/>
          <w:szCs w:val="28"/>
        </w:rPr>
        <w:t>ANNUAL COMPLIANCE REPORTING TEMPLATE FOR REPORTING INSTITUTIONS</w:t>
      </w:r>
      <w:r w:rsidR="00E06828">
        <w:rPr>
          <w:b/>
          <w:sz w:val="28"/>
          <w:szCs w:val="28"/>
        </w:rPr>
        <w:t xml:space="preserve"> (Ver. </w:t>
      </w:r>
      <w:r w:rsidR="00674846">
        <w:rPr>
          <w:b/>
          <w:sz w:val="28"/>
          <w:szCs w:val="28"/>
        </w:rPr>
        <w:t>7</w:t>
      </w:r>
      <w:r w:rsidR="00E06828">
        <w:rPr>
          <w:b/>
          <w:sz w:val="28"/>
          <w:szCs w:val="28"/>
        </w:rPr>
        <w:t>)</w:t>
      </w:r>
    </w:p>
    <w:p w14:paraId="6D00D1BA" w14:textId="77777777" w:rsidR="0016153C" w:rsidRDefault="0016153C" w:rsidP="0016153C">
      <w:pPr>
        <w:spacing w:after="120" w:line="240" w:lineRule="auto"/>
        <w:jc w:val="center"/>
        <w:rPr>
          <w:sz w:val="20"/>
          <w:szCs w:val="20"/>
        </w:rPr>
      </w:pPr>
      <w:r w:rsidRPr="00D124EB">
        <w:rPr>
          <w:sz w:val="20"/>
          <w:szCs w:val="20"/>
        </w:rPr>
        <w:t xml:space="preserve">Pursuant to </w:t>
      </w:r>
      <w:r w:rsidR="005616D0">
        <w:rPr>
          <w:sz w:val="20"/>
          <w:szCs w:val="20"/>
        </w:rPr>
        <w:t>Regulation</w:t>
      </w:r>
      <w:r w:rsidRPr="00D124EB">
        <w:rPr>
          <w:sz w:val="20"/>
          <w:szCs w:val="20"/>
        </w:rPr>
        <w:t xml:space="preserve"> </w:t>
      </w:r>
      <w:r w:rsidR="00200688">
        <w:rPr>
          <w:sz w:val="20"/>
          <w:szCs w:val="20"/>
        </w:rPr>
        <w:t>44</w:t>
      </w:r>
      <w:r w:rsidRPr="00D124EB">
        <w:rPr>
          <w:sz w:val="20"/>
          <w:szCs w:val="20"/>
        </w:rPr>
        <w:t xml:space="preserve"> of the Proceeds of Crime and Anti-Money Laundering </w:t>
      </w:r>
      <w:r>
        <w:rPr>
          <w:sz w:val="20"/>
          <w:szCs w:val="20"/>
        </w:rPr>
        <w:t>Regulations</w:t>
      </w:r>
      <w:r w:rsidRPr="00D124EB">
        <w:rPr>
          <w:sz w:val="20"/>
          <w:szCs w:val="20"/>
        </w:rPr>
        <w:t>, 20</w:t>
      </w:r>
      <w:r w:rsidR="00200688">
        <w:rPr>
          <w:sz w:val="20"/>
          <w:szCs w:val="20"/>
        </w:rPr>
        <w:t>2</w:t>
      </w:r>
      <w:r>
        <w:rPr>
          <w:sz w:val="20"/>
          <w:szCs w:val="20"/>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580"/>
      </w:tblGrid>
      <w:tr w:rsidR="00531CA3" w14:paraId="3AA5BF61" w14:textId="77777777" w:rsidTr="00531CA3">
        <w:tc>
          <w:tcPr>
            <w:tcW w:w="2808" w:type="dxa"/>
          </w:tcPr>
          <w:p w14:paraId="537AB34C" w14:textId="77777777" w:rsidR="00531CA3" w:rsidRPr="00531CA3" w:rsidRDefault="00531CA3" w:rsidP="00531CA3">
            <w:pPr>
              <w:spacing w:before="360"/>
              <w:jc w:val="right"/>
              <w:rPr>
                <w:b/>
                <w:sz w:val="20"/>
                <w:szCs w:val="20"/>
              </w:rPr>
            </w:pPr>
            <w:r w:rsidRPr="00531CA3">
              <w:rPr>
                <w:b/>
                <w:sz w:val="20"/>
                <w:szCs w:val="20"/>
              </w:rPr>
              <w:t>Name of Reporting Institution:</w:t>
            </w:r>
          </w:p>
        </w:tc>
        <w:tc>
          <w:tcPr>
            <w:tcW w:w="5580" w:type="dxa"/>
            <w:tcBorders>
              <w:bottom w:val="single" w:sz="4" w:space="0" w:color="auto"/>
            </w:tcBorders>
          </w:tcPr>
          <w:p w14:paraId="253D45A6" w14:textId="77777777" w:rsidR="00531CA3" w:rsidRDefault="00531CA3" w:rsidP="00531CA3">
            <w:pPr>
              <w:spacing w:before="360"/>
              <w:rPr>
                <w:sz w:val="20"/>
                <w:szCs w:val="20"/>
              </w:rPr>
            </w:pPr>
          </w:p>
        </w:tc>
      </w:tr>
      <w:tr w:rsidR="00531CA3" w14:paraId="27D0EB7E" w14:textId="77777777" w:rsidTr="00531CA3">
        <w:tc>
          <w:tcPr>
            <w:tcW w:w="2808" w:type="dxa"/>
          </w:tcPr>
          <w:p w14:paraId="03ABD06C" w14:textId="77777777" w:rsidR="00531CA3" w:rsidRPr="00531CA3" w:rsidRDefault="00531CA3" w:rsidP="00531CA3">
            <w:pPr>
              <w:spacing w:before="360"/>
              <w:jc w:val="right"/>
              <w:rPr>
                <w:b/>
                <w:sz w:val="20"/>
                <w:szCs w:val="20"/>
              </w:rPr>
            </w:pPr>
            <w:r w:rsidRPr="00531CA3">
              <w:rPr>
                <w:b/>
                <w:sz w:val="20"/>
                <w:szCs w:val="20"/>
              </w:rPr>
              <w:t>FRC Registration Code:</w:t>
            </w:r>
          </w:p>
        </w:tc>
        <w:tc>
          <w:tcPr>
            <w:tcW w:w="5580" w:type="dxa"/>
            <w:tcBorders>
              <w:top w:val="single" w:sz="4" w:space="0" w:color="auto"/>
              <w:bottom w:val="single" w:sz="4" w:space="0" w:color="auto"/>
            </w:tcBorders>
          </w:tcPr>
          <w:p w14:paraId="71676D16" w14:textId="77777777" w:rsidR="00531CA3" w:rsidRDefault="00531CA3" w:rsidP="00531CA3">
            <w:pPr>
              <w:spacing w:before="360"/>
              <w:rPr>
                <w:sz w:val="20"/>
                <w:szCs w:val="20"/>
              </w:rPr>
            </w:pPr>
          </w:p>
        </w:tc>
      </w:tr>
      <w:tr w:rsidR="00531CA3" w14:paraId="13D78081" w14:textId="77777777" w:rsidTr="00531CA3">
        <w:tc>
          <w:tcPr>
            <w:tcW w:w="2808" w:type="dxa"/>
          </w:tcPr>
          <w:p w14:paraId="14E6F60D" w14:textId="77777777" w:rsidR="00531CA3" w:rsidRPr="00531CA3" w:rsidRDefault="00531CA3" w:rsidP="00531CA3">
            <w:pPr>
              <w:spacing w:before="360"/>
              <w:jc w:val="right"/>
              <w:rPr>
                <w:b/>
                <w:sz w:val="20"/>
                <w:szCs w:val="20"/>
              </w:rPr>
            </w:pPr>
            <w:r>
              <w:rPr>
                <w:b/>
                <w:sz w:val="20"/>
                <w:szCs w:val="20"/>
              </w:rPr>
              <w:t>Reporting Year:</w:t>
            </w:r>
          </w:p>
        </w:tc>
        <w:tc>
          <w:tcPr>
            <w:tcW w:w="5580" w:type="dxa"/>
            <w:tcBorders>
              <w:top w:val="single" w:sz="4" w:space="0" w:color="auto"/>
              <w:bottom w:val="single" w:sz="4" w:space="0" w:color="auto"/>
            </w:tcBorders>
          </w:tcPr>
          <w:p w14:paraId="7B7A09D1" w14:textId="77777777" w:rsidR="00531CA3" w:rsidRDefault="00531CA3" w:rsidP="00531CA3">
            <w:pPr>
              <w:spacing w:before="360"/>
              <w:rPr>
                <w:sz w:val="20"/>
                <w:szCs w:val="20"/>
              </w:rPr>
            </w:pPr>
          </w:p>
        </w:tc>
      </w:tr>
    </w:tbl>
    <w:p w14:paraId="4D6985CA" w14:textId="77777777" w:rsidR="00531CA3" w:rsidRDefault="00531CA3" w:rsidP="00531CA3">
      <w:pPr>
        <w:spacing w:after="120" w:line="240" w:lineRule="auto"/>
        <w:rPr>
          <w:sz w:val="20"/>
          <w:szCs w:val="20"/>
        </w:rPr>
      </w:pPr>
    </w:p>
    <w:p w14:paraId="643E87AC" w14:textId="77777777" w:rsidR="00033C40" w:rsidRDefault="00033C40" w:rsidP="00CD1825">
      <w:pPr>
        <w:autoSpaceDE w:val="0"/>
        <w:autoSpaceDN w:val="0"/>
        <w:adjustRightInd w:val="0"/>
        <w:spacing w:after="0" w:line="240" w:lineRule="auto"/>
        <w:rPr>
          <w:rFonts w:ascii="Times-Roman" w:hAnsi="Times-Roman" w:cs="Times-Roman"/>
          <w:sz w:val="20"/>
          <w:szCs w:val="20"/>
        </w:rPr>
      </w:pPr>
    </w:p>
    <w:p w14:paraId="4DE7C3E6" w14:textId="77777777" w:rsidR="00212C83" w:rsidRPr="00212C83" w:rsidRDefault="00212C83" w:rsidP="00CD1825">
      <w:pPr>
        <w:autoSpaceDE w:val="0"/>
        <w:autoSpaceDN w:val="0"/>
        <w:adjustRightInd w:val="0"/>
        <w:spacing w:after="0" w:line="240" w:lineRule="auto"/>
        <w:rPr>
          <w:rFonts w:cstheme="minorHAnsi"/>
          <w:b/>
          <w:sz w:val="20"/>
          <w:szCs w:val="20"/>
        </w:rPr>
      </w:pPr>
      <w:r w:rsidRPr="00212C83">
        <w:rPr>
          <w:rFonts w:cstheme="minorHAnsi"/>
          <w:b/>
          <w:sz w:val="20"/>
          <w:szCs w:val="20"/>
        </w:rPr>
        <w:t>Instructions:</w:t>
      </w:r>
    </w:p>
    <w:p w14:paraId="4F533668" w14:textId="77777777" w:rsidR="00212C83" w:rsidRPr="00212C83" w:rsidRDefault="00212C83" w:rsidP="00212C83">
      <w:pPr>
        <w:pStyle w:val="ListParagraph"/>
        <w:numPr>
          <w:ilvl w:val="0"/>
          <w:numId w:val="14"/>
        </w:numPr>
        <w:autoSpaceDE w:val="0"/>
        <w:autoSpaceDN w:val="0"/>
        <w:adjustRightInd w:val="0"/>
        <w:spacing w:after="120" w:line="240" w:lineRule="auto"/>
        <w:ind w:left="540"/>
        <w:contextualSpacing w:val="0"/>
        <w:rPr>
          <w:rFonts w:cstheme="minorHAnsi"/>
          <w:sz w:val="20"/>
          <w:szCs w:val="20"/>
        </w:rPr>
      </w:pPr>
      <w:r w:rsidRPr="00212C83">
        <w:rPr>
          <w:rFonts w:cstheme="minorHAnsi"/>
          <w:sz w:val="20"/>
          <w:szCs w:val="20"/>
        </w:rPr>
        <w:t xml:space="preserve">Please complete the form below by entering one of </w:t>
      </w:r>
      <w:r w:rsidRPr="00212C83">
        <w:rPr>
          <w:rFonts w:cstheme="minorHAnsi"/>
          <w:b/>
          <w:color w:val="FF0000"/>
          <w:sz w:val="20"/>
          <w:szCs w:val="20"/>
        </w:rPr>
        <w:t>C</w:t>
      </w:r>
      <w:r w:rsidRPr="00212C83">
        <w:rPr>
          <w:rFonts w:cstheme="minorHAnsi"/>
          <w:sz w:val="20"/>
          <w:szCs w:val="20"/>
        </w:rPr>
        <w:t xml:space="preserve">, </w:t>
      </w:r>
      <w:r w:rsidRPr="00212C83">
        <w:rPr>
          <w:rFonts w:cstheme="minorHAnsi"/>
          <w:b/>
          <w:color w:val="FF0000"/>
          <w:sz w:val="20"/>
          <w:szCs w:val="20"/>
        </w:rPr>
        <w:t>D</w:t>
      </w:r>
      <w:r w:rsidRPr="00212C83">
        <w:rPr>
          <w:rFonts w:cstheme="minorHAnsi"/>
          <w:sz w:val="20"/>
          <w:szCs w:val="20"/>
        </w:rPr>
        <w:t xml:space="preserve">, or </w:t>
      </w:r>
      <w:r w:rsidRPr="00212C83">
        <w:rPr>
          <w:rFonts w:cstheme="minorHAnsi"/>
          <w:b/>
          <w:color w:val="FF0000"/>
          <w:sz w:val="20"/>
          <w:szCs w:val="20"/>
        </w:rPr>
        <w:t>N</w:t>
      </w:r>
      <w:r w:rsidRPr="00212C83">
        <w:rPr>
          <w:rFonts w:cstheme="minorHAnsi"/>
          <w:sz w:val="20"/>
          <w:szCs w:val="20"/>
        </w:rPr>
        <w:t xml:space="preserve"> in column 5 for each of the rows.  </w:t>
      </w:r>
      <w:r w:rsidR="00E06828">
        <w:rPr>
          <w:rFonts w:cstheme="minorHAnsi"/>
          <w:sz w:val="20"/>
          <w:szCs w:val="20"/>
        </w:rPr>
        <w:t>Where a regulation has not been complied with, enter reason for non-compliance in column 6 of the respective row.  You may use additional sheets if the explanation is lengthy</w:t>
      </w:r>
      <w:r w:rsidRPr="00212C83">
        <w:rPr>
          <w:rFonts w:cstheme="minorHAnsi"/>
          <w:sz w:val="20"/>
          <w:szCs w:val="20"/>
        </w:rPr>
        <w:t>.</w:t>
      </w:r>
    </w:p>
    <w:p w14:paraId="465B042E" w14:textId="77777777" w:rsidR="00212C83" w:rsidRPr="00212C83" w:rsidRDefault="00212C83" w:rsidP="00212C83">
      <w:pPr>
        <w:pStyle w:val="ListParagraph"/>
        <w:numPr>
          <w:ilvl w:val="0"/>
          <w:numId w:val="14"/>
        </w:numPr>
        <w:autoSpaceDE w:val="0"/>
        <w:autoSpaceDN w:val="0"/>
        <w:adjustRightInd w:val="0"/>
        <w:spacing w:after="120" w:line="240" w:lineRule="auto"/>
        <w:ind w:left="540"/>
        <w:contextualSpacing w:val="0"/>
        <w:rPr>
          <w:rFonts w:cstheme="minorHAnsi"/>
          <w:sz w:val="20"/>
          <w:szCs w:val="20"/>
        </w:rPr>
      </w:pPr>
      <w:r w:rsidRPr="00212C83">
        <w:rPr>
          <w:rFonts w:cstheme="minorHAnsi"/>
          <w:sz w:val="20"/>
          <w:szCs w:val="20"/>
        </w:rPr>
        <w:t xml:space="preserve">Print, sign, stamp and scan the document into a </w:t>
      </w:r>
      <w:r w:rsidRPr="00212C83">
        <w:rPr>
          <w:rFonts w:cstheme="minorHAnsi"/>
          <w:color w:val="FF0000"/>
          <w:sz w:val="20"/>
          <w:szCs w:val="20"/>
        </w:rPr>
        <w:t xml:space="preserve">PDF </w:t>
      </w:r>
      <w:r w:rsidRPr="00212C83">
        <w:rPr>
          <w:rFonts w:cstheme="minorHAnsi"/>
          <w:sz w:val="20"/>
          <w:szCs w:val="20"/>
        </w:rPr>
        <w:t>file.</w:t>
      </w:r>
    </w:p>
    <w:p w14:paraId="2CBC2EBB" w14:textId="77777777" w:rsidR="00212C83" w:rsidRPr="00212C83" w:rsidRDefault="00212C83" w:rsidP="00212C83">
      <w:pPr>
        <w:pStyle w:val="ListParagraph"/>
        <w:numPr>
          <w:ilvl w:val="0"/>
          <w:numId w:val="14"/>
        </w:numPr>
        <w:autoSpaceDE w:val="0"/>
        <w:autoSpaceDN w:val="0"/>
        <w:adjustRightInd w:val="0"/>
        <w:spacing w:after="120" w:line="240" w:lineRule="auto"/>
        <w:ind w:left="540"/>
        <w:contextualSpacing w:val="0"/>
        <w:rPr>
          <w:rFonts w:cstheme="minorHAnsi"/>
          <w:sz w:val="20"/>
          <w:szCs w:val="20"/>
        </w:rPr>
      </w:pPr>
      <w:r w:rsidRPr="00212C83">
        <w:rPr>
          <w:rFonts w:cstheme="minorHAnsi"/>
          <w:sz w:val="20"/>
          <w:szCs w:val="20"/>
        </w:rPr>
        <w:t xml:space="preserve">Name both the Word and PDF files as </w:t>
      </w:r>
      <w:r w:rsidRPr="00212C83">
        <w:rPr>
          <w:rFonts w:cstheme="minorHAnsi"/>
          <w:color w:val="FF0000"/>
          <w:sz w:val="20"/>
          <w:szCs w:val="20"/>
        </w:rPr>
        <w:t>ACR/&lt;Report Year&gt;/&lt;Reporting Institution&gt;</w:t>
      </w:r>
      <w:r w:rsidRPr="00212C83">
        <w:rPr>
          <w:rFonts w:cstheme="minorHAnsi"/>
          <w:sz w:val="20"/>
          <w:szCs w:val="20"/>
        </w:rPr>
        <w:t xml:space="preserve">.  For example, </w:t>
      </w:r>
      <w:r w:rsidRPr="00212C83">
        <w:rPr>
          <w:rFonts w:cstheme="minorHAnsi"/>
          <w:color w:val="FF0000"/>
          <w:sz w:val="20"/>
          <w:szCs w:val="20"/>
        </w:rPr>
        <w:t xml:space="preserve">Export Bank </w:t>
      </w:r>
      <w:r w:rsidRPr="00212C83">
        <w:rPr>
          <w:rFonts w:cstheme="minorHAnsi"/>
          <w:sz w:val="20"/>
          <w:szCs w:val="20"/>
        </w:rPr>
        <w:t>will have the follo</w:t>
      </w:r>
      <w:r w:rsidR="00724427">
        <w:rPr>
          <w:rFonts w:cstheme="minorHAnsi"/>
          <w:sz w:val="20"/>
          <w:szCs w:val="20"/>
        </w:rPr>
        <w:t xml:space="preserve">wing two files for the year </w:t>
      </w:r>
      <w:r w:rsidR="00AC206A">
        <w:rPr>
          <w:rFonts w:cstheme="minorHAnsi"/>
          <w:sz w:val="20"/>
          <w:szCs w:val="20"/>
        </w:rPr>
        <w:t>202</w:t>
      </w:r>
      <w:r w:rsidR="00A13C74">
        <w:rPr>
          <w:rFonts w:cstheme="minorHAnsi"/>
          <w:sz w:val="20"/>
          <w:szCs w:val="20"/>
        </w:rPr>
        <w:t>4</w:t>
      </w:r>
      <w:r w:rsidRPr="00212C83">
        <w:rPr>
          <w:rFonts w:cstheme="minorHAnsi"/>
          <w:sz w:val="20"/>
          <w:szCs w:val="20"/>
        </w:rPr>
        <w:t xml:space="preserve"> compliance report: </w:t>
      </w:r>
      <w:r w:rsidR="00724427">
        <w:rPr>
          <w:rFonts w:cstheme="minorHAnsi"/>
          <w:color w:val="FF0000"/>
          <w:sz w:val="20"/>
          <w:szCs w:val="20"/>
        </w:rPr>
        <w:t>ACR/</w:t>
      </w:r>
      <w:r w:rsidR="00AC206A">
        <w:rPr>
          <w:rFonts w:cstheme="minorHAnsi"/>
          <w:color w:val="FF0000"/>
          <w:sz w:val="20"/>
          <w:szCs w:val="20"/>
        </w:rPr>
        <w:t>202</w:t>
      </w:r>
      <w:r w:rsidR="00A13C74">
        <w:rPr>
          <w:rFonts w:cstheme="minorHAnsi"/>
          <w:color w:val="FF0000"/>
          <w:sz w:val="20"/>
          <w:szCs w:val="20"/>
        </w:rPr>
        <w:t>4</w:t>
      </w:r>
      <w:r w:rsidRPr="00212C83">
        <w:rPr>
          <w:rFonts w:cstheme="minorHAnsi"/>
          <w:color w:val="FF0000"/>
          <w:sz w:val="20"/>
          <w:szCs w:val="20"/>
        </w:rPr>
        <w:t xml:space="preserve">/Export Bank.docx </w:t>
      </w:r>
      <w:r w:rsidRPr="00212C83">
        <w:rPr>
          <w:rFonts w:cstheme="minorHAnsi"/>
          <w:sz w:val="20"/>
          <w:szCs w:val="20"/>
        </w:rPr>
        <w:t xml:space="preserve">and </w:t>
      </w:r>
      <w:r w:rsidR="0076403E">
        <w:rPr>
          <w:rFonts w:cstheme="minorHAnsi"/>
          <w:color w:val="FF0000"/>
          <w:sz w:val="20"/>
          <w:szCs w:val="20"/>
        </w:rPr>
        <w:t>ACR/</w:t>
      </w:r>
      <w:r w:rsidR="00AC206A">
        <w:rPr>
          <w:rFonts w:cstheme="minorHAnsi"/>
          <w:color w:val="FF0000"/>
          <w:sz w:val="20"/>
          <w:szCs w:val="20"/>
        </w:rPr>
        <w:t>202</w:t>
      </w:r>
      <w:r w:rsidR="00A13C74">
        <w:rPr>
          <w:rFonts w:cstheme="minorHAnsi"/>
          <w:color w:val="FF0000"/>
          <w:sz w:val="20"/>
          <w:szCs w:val="20"/>
        </w:rPr>
        <w:t>4</w:t>
      </w:r>
      <w:r w:rsidRPr="00212C83">
        <w:rPr>
          <w:rFonts w:cstheme="minorHAnsi"/>
          <w:color w:val="FF0000"/>
          <w:sz w:val="20"/>
          <w:szCs w:val="20"/>
        </w:rPr>
        <w:t>/Export Bank.pdf</w:t>
      </w:r>
      <w:r w:rsidRPr="00212C83">
        <w:rPr>
          <w:rFonts w:cstheme="minorHAnsi"/>
          <w:sz w:val="20"/>
          <w:szCs w:val="20"/>
        </w:rPr>
        <w:t>.</w:t>
      </w:r>
    </w:p>
    <w:p w14:paraId="4A59837D" w14:textId="77777777" w:rsidR="00212C83" w:rsidRDefault="00A13C74" w:rsidP="00212C83">
      <w:pPr>
        <w:pStyle w:val="ListParagraph"/>
        <w:numPr>
          <w:ilvl w:val="0"/>
          <w:numId w:val="14"/>
        </w:numPr>
        <w:autoSpaceDE w:val="0"/>
        <w:autoSpaceDN w:val="0"/>
        <w:adjustRightInd w:val="0"/>
        <w:spacing w:after="120" w:line="240" w:lineRule="auto"/>
        <w:ind w:left="540"/>
        <w:contextualSpacing w:val="0"/>
        <w:rPr>
          <w:rFonts w:cstheme="minorHAnsi"/>
          <w:sz w:val="20"/>
          <w:szCs w:val="20"/>
        </w:rPr>
      </w:pPr>
      <w:r>
        <w:rPr>
          <w:rFonts w:cstheme="minorHAnsi"/>
          <w:sz w:val="20"/>
          <w:szCs w:val="20"/>
        </w:rPr>
        <w:t>Send</w:t>
      </w:r>
      <w:r w:rsidR="00212C83" w:rsidRPr="00212C83">
        <w:rPr>
          <w:rFonts w:cstheme="minorHAnsi"/>
          <w:sz w:val="20"/>
          <w:szCs w:val="20"/>
        </w:rPr>
        <w:t xml:space="preserve"> both files as attachments to FRC </w:t>
      </w:r>
      <w:r>
        <w:rPr>
          <w:rFonts w:cstheme="minorHAnsi"/>
          <w:sz w:val="20"/>
          <w:szCs w:val="20"/>
        </w:rPr>
        <w:t xml:space="preserve">through goAML Message Board with the </w:t>
      </w:r>
      <w:r w:rsidR="00212C83" w:rsidRPr="00212C83">
        <w:rPr>
          <w:rFonts w:cstheme="minorHAnsi"/>
          <w:sz w:val="20"/>
          <w:szCs w:val="20"/>
        </w:rPr>
        <w:t xml:space="preserve">subject being similar to the file names for example </w:t>
      </w:r>
      <w:r w:rsidR="00724427">
        <w:rPr>
          <w:rFonts w:cstheme="minorHAnsi"/>
          <w:color w:val="FF0000"/>
          <w:sz w:val="20"/>
          <w:szCs w:val="20"/>
        </w:rPr>
        <w:t>ACR/</w:t>
      </w:r>
      <w:r w:rsidR="004104B9">
        <w:rPr>
          <w:rFonts w:cstheme="minorHAnsi"/>
          <w:color w:val="FF0000"/>
          <w:sz w:val="20"/>
          <w:szCs w:val="20"/>
        </w:rPr>
        <w:t>20</w:t>
      </w:r>
      <w:r w:rsidR="00AC206A">
        <w:rPr>
          <w:rFonts w:cstheme="minorHAnsi"/>
          <w:color w:val="FF0000"/>
          <w:sz w:val="20"/>
          <w:szCs w:val="20"/>
        </w:rPr>
        <w:t>2</w:t>
      </w:r>
      <w:r>
        <w:rPr>
          <w:rFonts w:cstheme="minorHAnsi"/>
          <w:color w:val="FF0000"/>
          <w:sz w:val="20"/>
          <w:szCs w:val="20"/>
        </w:rPr>
        <w:t>4</w:t>
      </w:r>
      <w:r w:rsidR="00212C83" w:rsidRPr="00212C83">
        <w:rPr>
          <w:rFonts w:cstheme="minorHAnsi"/>
          <w:color w:val="FF0000"/>
          <w:sz w:val="20"/>
          <w:szCs w:val="20"/>
        </w:rPr>
        <w:t>/Export Bank</w:t>
      </w:r>
      <w:r w:rsidR="00212C83" w:rsidRPr="00212C83">
        <w:rPr>
          <w:rFonts w:cstheme="minorHAnsi"/>
          <w:sz w:val="20"/>
          <w:szCs w:val="20"/>
        </w:rPr>
        <w:t>.</w:t>
      </w:r>
    </w:p>
    <w:p w14:paraId="67163E28" w14:textId="77777777" w:rsidR="00FB478B" w:rsidRDefault="00FB478B" w:rsidP="006D50CE">
      <w:pPr>
        <w:autoSpaceDE w:val="0"/>
        <w:autoSpaceDN w:val="0"/>
        <w:adjustRightInd w:val="0"/>
        <w:spacing w:after="120" w:line="240" w:lineRule="auto"/>
        <w:rPr>
          <w:rFonts w:cstheme="minorHAnsi"/>
          <w:b/>
          <w:sz w:val="24"/>
          <w:szCs w:val="20"/>
        </w:rPr>
      </w:pPr>
    </w:p>
    <w:p w14:paraId="5B5B6603" w14:textId="77777777" w:rsidR="006D50CE" w:rsidRPr="006D50CE" w:rsidRDefault="006D50CE" w:rsidP="006D50CE">
      <w:pPr>
        <w:autoSpaceDE w:val="0"/>
        <w:autoSpaceDN w:val="0"/>
        <w:adjustRightInd w:val="0"/>
        <w:spacing w:after="120" w:line="240" w:lineRule="auto"/>
        <w:rPr>
          <w:rFonts w:cstheme="minorHAnsi"/>
          <w:b/>
          <w:sz w:val="24"/>
          <w:szCs w:val="20"/>
        </w:rPr>
      </w:pPr>
      <w:r w:rsidRPr="006D50CE">
        <w:rPr>
          <w:rFonts w:cstheme="minorHAnsi"/>
          <w:b/>
          <w:sz w:val="24"/>
          <w:szCs w:val="20"/>
        </w:rPr>
        <w:lastRenderedPageBreak/>
        <w:t>Section A</w:t>
      </w:r>
    </w:p>
    <w:tbl>
      <w:tblPr>
        <w:tblStyle w:val="TableGrid"/>
        <w:tblW w:w="14148" w:type="dxa"/>
        <w:tblLayout w:type="fixed"/>
        <w:tblLook w:val="04A0" w:firstRow="1" w:lastRow="0" w:firstColumn="1" w:lastColumn="0" w:noHBand="0" w:noVBand="1"/>
      </w:tblPr>
      <w:tblGrid>
        <w:gridCol w:w="558"/>
        <w:gridCol w:w="1278"/>
        <w:gridCol w:w="1170"/>
        <w:gridCol w:w="5760"/>
        <w:gridCol w:w="1962"/>
        <w:gridCol w:w="3420"/>
      </w:tblGrid>
      <w:tr w:rsidR="001E2DEF" w:rsidRPr="007E529C" w14:paraId="18CACA5D" w14:textId="77777777" w:rsidTr="001E2DEF">
        <w:trPr>
          <w:cantSplit/>
          <w:tblHeader/>
        </w:trPr>
        <w:tc>
          <w:tcPr>
            <w:tcW w:w="558" w:type="dxa"/>
            <w:shd w:val="clear" w:color="auto" w:fill="C6D9F1" w:themeFill="text2" w:themeFillTint="33"/>
          </w:tcPr>
          <w:p w14:paraId="5C6566FE" w14:textId="77777777" w:rsidR="001E2DEF" w:rsidRPr="001E2DEF" w:rsidRDefault="001E2DEF" w:rsidP="001E2DE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No</w:t>
            </w:r>
          </w:p>
        </w:tc>
        <w:tc>
          <w:tcPr>
            <w:tcW w:w="1278" w:type="dxa"/>
            <w:shd w:val="clear" w:color="auto" w:fill="C6D9F1" w:themeFill="text2" w:themeFillTint="33"/>
          </w:tcPr>
          <w:p w14:paraId="392CF950" w14:textId="77777777" w:rsidR="001E2DEF" w:rsidRPr="007E529C" w:rsidRDefault="001E2DEF" w:rsidP="001E2DE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Regulation</w:t>
            </w:r>
          </w:p>
        </w:tc>
        <w:tc>
          <w:tcPr>
            <w:tcW w:w="1170" w:type="dxa"/>
            <w:shd w:val="clear" w:color="auto" w:fill="C6D9F1" w:themeFill="text2" w:themeFillTint="33"/>
          </w:tcPr>
          <w:p w14:paraId="0D654024"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Reference in Regulations</w:t>
            </w:r>
          </w:p>
        </w:tc>
        <w:tc>
          <w:tcPr>
            <w:tcW w:w="5760" w:type="dxa"/>
            <w:shd w:val="clear" w:color="auto" w:fill="C6D9F1" w:themeFill="text2" w:themeFillTint="33"/>
          </w:tcPr>
          <w:p w14:paraId="005A62E6" w14:textId="77777777" w:rsidR="001E2DEF" w:rsidRPr="007E529C" w:rsidRDefault="001E2DEF" w:rsidP="00E06828">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 xml:space="preserve">Description of </w:t>
            </w:r>
            <w:r w:rsidR="00531CA3">
              <w:rPr>
                <w:rFonts w:ascii="Tahoma" w:hAnsi="Tahoma" w:cs="Tahoma"/>
                <w:sz w:val="16"/>
                <w:szCs w:val="16"/>
              </w:rPr>
              <w:t>regulatory requirement</w:t>
            </w:r>
            <w:r w:rsidR="0016153C">
              <w:rPr>
                <w:rFonts w:ascii="Tahoma" w:hAnsi="Tahoma" w:cs="Tahoma"/>
                <w:sz w:val="16"/>
                <w:szCs w:val="16"/>
              </w:rPr>
              <w:t xml:space="preserve"> (</w:t>
            </w:r>
            <w:r w:rsidR="0016153C" w:rsidRPr="002B65D6">
              <w:rPr>
                <w:rFonts w:ascii="Tahoma" w:hAnsi="Tahoma" w:cs="Tahoma"/>
                <w:sz w:val="16"/>
                <w:szCs w:val="16"/>
              </w:rPr>
              <w:t xml:space="preserve">To be read together with </w:t>
            </w:r>
            <w:r w:rsidR="005B5B63" w:rsidRPr="002B65D6">
              <w:rPr>
                <w:rFonts w:ascii="Tahoma" w:hAnsi="Tahoma" w:cs="Tahoma"/>
                <w:sz w:val="16"/>
                <w:szCs w:val="16"/>
              </w:rPr>
              <w:t>The Proceeds of Crime and Anti-Money Laundering Act 2009, and The Proceeds of Crime and Anti-Money Laundering Regulations 20</w:t>
            </w:r>
            <w:r w:rsidR="00D53791">
              <w:rPr>
                <w:rFonts w:ascii="Tahoma" w:hAnsi="Tahoma" w:cs="Tahoma"/>
                <w:sz w:val="16"/>
                <w:szCs w:val="16"/>
              </w:rPr>
              <w:t>2</w:t>
            </w:r>
            <w:r w:rsidR="005B5B63" w:rsidRPr="002B65D6">
              <w:rPr>
                <w:rFonts w:ascii="Tahoma" w:hAnsi="Tahoma" w:cs="Tahoma"/>
                <w:sz w:val="16"/>
                <w:szCs w:val="16"/>
              </w:rPr>
              <w:t>3</w:t>
            </w:r>
            <w:r w:rsidR="000160C3">
              <w:rPr>
                <w:rFonts w:ascii="Tahoma" w:hAnsi="Tahoma" w:cs="Tahoma"/>
                <w:sz w:val="16"/>
                <w:szCs w:val="16"/>
              </w:rPr>
              <w:t xml:space="preserve"> (POCAML Regulations)</w:t>
            </w:r>
            <w:r w:rsidR="0016153C">
              <w:rPr>
                <w:rFonts w:ascii="Tahoma" w:hAnsi="Tahoma" w:cs="Tahoma"/>
                <w:sz w:val="16"/>
                <w:szCs w:val="16"/>
              </w:rPr>
              <w:t>)</w:t>
            </w:r>
          </w:p>
        </w:tc>
        <w:tc>
          <w:tcPr>
            <w:tcW w:w="1962" w:type="dxa"/>
            <w:shd w:val="clear" w:color="auto" w:fill="C6D9F1" w:themeFill="text2" w:themeFillTint="33"/>
          </w:tcPr>
          <w:p w14:paraId="2690BF6A" w14:textId="77777777" w:rsidR="001E2DEF" w:rsidRPr="001E2DEF" w:rsidRDefault="001E2DEF" w:rsidP="001E2DEF">
            <w:pPr>
              <w:autoSpaceDE w:val="0"/>
              <w:autoSpaceDN w:val="0"/>
              <w:adjustRightInd w:val="0"/>
              <w:rPr>
                <w:rFonts w:ascii="Tahoma" w:hAnsi="Tahoma" w:cs="Tahoma"/>
                <w:b/>
                <w:sz w:val="16"/>
                <w:szCs w:val="16"/>
              </w:rPr>
            </w:pPr>
            <w:r w:rsidRPr="001E2DEF">
              <w:rPr>
                <w:rFonts w:ascii="Tahoma" w:hAnsi="Tahoma" w:cs="Tahoma"/>
                <w:b/>
                <w:sz w:val="16"/>
                <w:szCs w:val="16"/>
              </w:rPr>
              <w:t>Enter one of:</w:t>
            </w:r>
          </w:p>
          <w:p w14:paraId="1A0BFF48" w14:textId="77777777" w:rsidR="001E2DEF" w:rsidRDefault="001E2DEF" w:rsidP="001E2DEF">
            <w:pPr>
              <w:autoSpaceDE w:val="0"/>
              <w:autoSpaceDN w:val="0"/>
              <w:adjustRightInd w:val="0"/>
              <w:rPr>
                <w:rFonts w:ascii="Tahoma" w:hAnsi="Tahoma" w:cs="Tahoma"/>
                <w:sz w:val="16"/>
                <w:szCs w:val="16"/>
              </w:rPr>
            </w:pPr>
            <w:r w:rsidRPr="001E2DEF">
              <w:rPr>
                <w:rFonts w:ascii="Tahoma" w:hAnsi="Tahoma" w:cs="Tahoma"/>
                <w:b/>
                <w:sz w:val="16"/>
                <w:szCs w:val="16"/>
              </w:rPr>
              <w:t>C</w:t>
            </w:r>
            <w:r>
              <w:rPr>
                <w:rFonts w:ascii="Tahoma" w:hAnsi="Tahoma" w:cs="Tahoma"/>
                <w:sz w:val="16"/>
                <w:szCs w:val="16"/>
              </w:rPr>
              <w:t xml:space="preserve"> - </w:t>
            </w:r>
            <w:r w:rsidRPr="007E529C">
              <w:rPr>
                <w:rFonts w:ascii="Tahoma" w:hAnsi="Tahoma" w:cs="Tahoma"/>
                <w:sz w:val="16"/>
                <w:szCs w:val="16"/>
              </w:rPr>
              <w:t>Complied</w:t>
            </w:r>
          </w:p>
          <w:p w14:paraId="594D30BE" w14:textId="77777777" w:rsidR="001E2DEF" w:rsidRDefault="001E2DEF" w:rsidP="001E2DEF">
            <w:pPr>
              <w:autoSpaceDE w:val="0"/>
              <w:autoSpaceDN w:val="0"/>
              <w:adjustRightInd w:val="0"/>
              <w:rPr>
                <w:rFonts w:ascii="Tahoma" w:hAnsi="Tahoma" w:cs="Tahoma"/>
                <w:sz w:val="16"/>
                <w:szCs w:val="16"/>
              </w:rPr>
            </w:pPr>
            <w:r w:rsidRPr="001E2DEF">
              <w:rPr>
                <w:rFonts w:ascii="Tahoma" w:hAnsi="Tahoma" w:cs="Tahoma"/>
                <w:b/>
                <w:sz w:val="16"/>
                <w:szCs w:val="16"/>
              </w:rPr>
              <w:t>D</w:t>
            </w:r>
            <w:r>
              <w:rPr>
                <w:rFonts w:ascii="Tahoma" w:hAnsi="Tahoma" w:cs="Tahoma"/>
                <w:sz w:val="16"/>
                <w:szCs w:val="16"/>
              </w:rPr>
              <w:t xml:space="preserve"> - Did Not Comply</w:t>
            </w:r>
          </w:p>
          <w:p w14:paraId="0153BCB9" w14:textId="77777777" w:rsidR="001E2DEF" w:rsidRPr="007E529C" w:rsidRDefault="001E2DEF" w:rsidP="001E2DEF">
            <w:pPr>
              <w:autoSpaceDE w:val="0"/>
              <w:autoSpaceDN w:val="0"/>
              <w:adjustRightInd w:val="0"/>
              <w:rPr>
                <w:rFonts w:ascii="Tahoma" w:hAnsi="Tahoma" w:cs="Tahoma"/>
                <w:sz w:val="16"/>
                <w:szCs w:val="16"/>
              </w:rPr>
            </w:pPr>
            <w:r w:rsidRPr="001E2DEF">
              <w:rPr>
                <w:rFonts w:ascii="Tahoma" w:hAnsi="Tahoma" w:cs="Tahoma"/>
                <w:b/>
                <w:sz w:val="16"/>
                <w:szCs w:val="16"/>
              </w:rPr>
              <w:t>N</w:t>
            </w:r>
            <w:r>
              <w:rPr>
                <w:rFonts w:ascii="Tahoma" w:hAnsi="Tahoma" w:cs="Tahoma"/>
                <w:sz w:val="16"/>
                <w:szCs w:val="16"/>
              </w:rPr>
              <w:t xml:space="preserve"> - Not Applicable</w:t>
            </w:r>
          </w:p>
        </w:tc>
        <w:tc>
          <w:tcPr>
            <w:tcW w:w="3420" w:type="dxa"/>
            <w:shd w:val="clear" w:color="auto" w:fill="C6D9F1" w:themeFill="text2" w:themeFillTint="33"/>
          </w:tcPr>
          <w:p w14:paraId="047BB491" w14:textId="77777777" w:rsidR="001E2DEF" w:rsidRPr="007E529C" w:rsidRDefault="005B5B63"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If ‘</w:t>
            </w:r>
            <w:r w:rsidRPr="005B5B63">
              <w:rPr>
                <w:rFonts w:ascii="Tahoma" w:hAnsi="Tahoma" w:cs="Tahoma"/>
                <w:b/>
                <w:sz w:val="16"/>
                <w:szCs w:val="16"/>
              </w:rPr>
              <w:t>Did Not Comply</w:t>
            </w:r>
            <w:r w:rsidRPr="005B5B63">
              <w:rPr>
                <w:rFonts w:ascii="Tahoma" w:hAnsi="Tahoma" w:cs="Tahoma"/>
                <w:sz w:val="16"/>
                <w:szCs w:val="16"/>
              </w:rPr>
              <w:t>’</w:t>
            </w:r>
            <w:r>
              <w:rPr>
                <w:rFonts w:ascii="Tahoma" w:hAnsi="Tahoma" w:cs="Tahoma"/>
                <w:sz w:val="16"/>
                <w:szCs w:val="16"/>
              </w:rPr>
              <w:t>, state reason for non-compliance.  Use separate sheet(s) where necessary.</w:t>
            </w:r>
          </w:p>
        </w:tc>
      </w:tr>
      <w:tr w:rsidR="00632885" w:rsidRPr="007E529C" w14:paraId="08FDB954" w14:textId="77777777" w:rsidTr="00286D5F">
        <w:trPr>
          <w:cantSplit/>
        </w:trPr>
        <w:tc>
          <w:tcPr>
            <w:tcW w:w="558" w:type="dxa"/>
            <w:shd w:val="clear" w:color="auto" w:fill="FDE9D9" w:themeFill="accent6" w:themeFillTint="33"/>
          </w:tcPr>
          <w:p w14:paraId="36C20CCA" w14:textId="77777777" w:rsidR="00632885" w:rsidRPr="001E2DEF" w:rsidRDefault="00632885" w:rsidP="00286D5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4D716207" w14:textId="77777777" w:rsidR="00632885" w:rsidRPr="007E529C" w:rsidRDefault="001B5FEE"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5</w:t>
            </w:r>
            <w:r w:rsidR="00632885">
              <w:rPr>
                <w:rFonts w:ascii="Tahoma" w:hAnsi="Tahoma" w:cs="Tahoma"/>
                <w:sz w:val="16"/>
                <w:szCs w:val="16"/>
              </w:rPr>
              <w:t>. Registration with the Centre</w:t>
            </w:r>
          </w:p>
        </w:tc>
        <w:tc>
          <w:tcPr>
            <w:tcW w:w="1170" w:type="dxa"/>
            <w:shd w:val="clear" w:color="auto" w:fill="FDE9D9" w:themeFill="accent6" w:themeFillTint="33"/>
          </w:tcPr>
          <w:p w14:paraId="11CA7EE3" w14:textId="77777777" w:rsidR="00632885" w:rsidRPr="007E529C" w:rsidRDefault="00836D50"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5</w:t>
            </w:r>
            <w:r w:rsidR="00632885">
              <w:rPr>
                <w:rFonts w:ascii="Tahoma" w:hAnsi="Tahoma" w:cs="Tahoma"/>
                <w:sz w:val="16"/>
                <w:szCs w:val="16"/>
              </w:rPr>
              <w:t xml:space="preserve">. (1) </w:t>
            </w:r>
          </w:p>
        </w:tc>
        <w:tc>
          <w:tcPr>
            <w:tcW w:w="5760" w:type="dxa"/>
            <w:shd w:val="clear" w:color="auto" w:fill="FDE9D9" w:themeFill="accent6" w:themeFillTint="33"/>
          </w:tcPr>
          <w:p w14:paraId="207283DD" w14:textId="77777777" w:rsidR="00632885" w:rsidRPr="007E529C" w:rsidRDefault="00D53791" w:rsidP="00AF3EE7">
            <w:pPr>
              <w:autoSpaceDE w:val="0"/>
              <w:autoSpaceDN w:val="0"/>
              <w:adjustRightInd w:val="0"/>
              <w:spacing w:beforeLines="40" w:before="96" w:afterLines="40" w:after="96"/>
              <w:jc w:val="both"/>
              <w:rPr>
                <w:rFonts w:ascii="Tahoma" w:hAnsi="Tahoma" w:cs="Tahoma"/>
                <w:sz w:val="16"/>
                <w:szCs w:val="16"/>
              </w:rPr>
            </w:pPr>
            <w:r w:rsidRPr="00D53791">
              <w:rPr>
                <w:rFonts w:ascii="Tahoma" w:hAnsi="Tahoma" w:cs="Tahoma"/>
                <w:sz w:val="16"/>
                <w:szCs w:val="16"/>
              </w:rPr>
              <w:t>The institution has registered with the Centre within such time and manner as the Centre may specify.</w:t>
            </w:r>
          </w:p>
        </w:tc>
        <w:tc>
          <w:tcPr>
            <w:tcW w:w="1962" w:type="dxa"/>
          </w:tcPr>
          <w:p w14:paraId="64396E01" w14:textId="77777777" w:rsidR="00632885" w:rsidRPr="007E529C" w:rsidRDefault="00632885" w:rsidP="00286D5F">
            <w:pPr>
              <w:autoSpaceDE w:val="0"/>
              <w:autoSpaceDN w:val="0"/>
              <w:adjustRightInd w:val="0"/>
              <w:spacing w:beforeLines="40" w:before="96" w:afterLines="40" w:after="96"/>
              <w:jc w:val="center"/>
              <w:rPr>
                <w:rFonts w:ascii="Tahoma" w:hAnsi="Tahoma" w:cs="Tahoma"/>
                <w:sz w:val="16"/>
                <w:szCs w:val="16"/>
              </w:rPr>
            </w:pPr>
          </w:p>
        </w:tc>
        <w:tc>
          <w:tcPr>
            <w:tcW w:w="3420" w:type="dxa"/>
          </w:tcPr>
          <w:p w14:paraId="0A3E0976" w14:textId="77777777" w:rsidR="00632885" w:rsidRPr="007E529C" w:rsidRDefault="00632885" w:rsidP="00286D5F">
            <w:pPr>
              <w:autoSpaceDE w:val="0"/>
              <w:autoSpaceDN w:val="0"/>
              <w:adjustRightInd w:val="0"/>
              <w:spacing w:beforeLines="40" w:before="96" w:afterLines="40" w:after="96"/>
              <w:rPr>
                <w:rFonts w:ascii="Tahoma" w:hAnsi="Tahoma" w:cs="Tahoma"/>
                <w:sz w:val="16"/>
                <w:szCs w:val="16"/>
              </w:rPr>
            </w:pPr>
          </w:p>
        </w:tc>
      </w:tr>
      <w:tr w:rsidR="00D53791" w:rsidRPr="007E529C" w14:paraId="00152D40" w14:textId="77777777" w:rsidTr="00286D5F">
        <w:trPr>
          <w:cantSplit/>
        </w:trPr>
        <w:tc>
          <w:tcPr>
            <w:tcW w:w="558" w:type="dxa"/>
            <w:shd w:val="clear" w:color="auto" w:fill="FDE9D9" w:themeFill="accent6" w:themeFillTint="33"/>
          </w:tcPr>
          <w:p w14:paraId="08BB8D9B" w14:textId="77777777" w:rsidR="00D53791" w:rsidRPr="001E2DEF" w:rsidRDefault="00D53791" w:rsidP="00286D5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1E342EBB" w14:textId="77777777" w:rsidR="00D53791" w:rsidRDefault="00D53791" w:rsidP="00286D5F">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52F170FB" w14:textId="77777777" w:rsidR="00D53791" w:rsidRPr="00AF3EE7" w:rsidRDefault="00D53791">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 xml:space="preserve">5. </w:t>
            </w:r>
            <w:r w:rsidRPr="00AF3EE7">
              <w:rPr>
                <w:rFonts w:ascii="Tahoma" w:hAnsi="Tahoma" w:cs="Tahoma"/>
                <w:sz w:val="16"/>
                <w:szCs w:val="16"/>
              </w:rPr>
              <w:t>(3)</w:t>
            </w:r>
          </w:p>
        </w:tc>
        <w:tc>
          <w:tcPr>
            <w:tcW w:w="5760" w:type="dxa"/>
            <w:shd w:val="clear" w:color="auto" w:fill="FDE9D9" w:themeFill="accent6" w:themeFillTint="33"/>
          </w:tcPr>
          <w:p w14:paraId="13883E1B" w14:textId="77777777" w:rsidR="00D53791" w:rsidRPr="00D53791" w:rsidRDefault="00D53791" w:rsidP="00AF3EE7">
            <w:pPr>
              <w:autoSpaceDE w:val="0"/>
              <w:autoSpaceDN w:val="0"/>
              <w:adjustRightInd w:val="0"/>
              <w:spacing w:beforeLines="40" w:before="96" w:afterLines="40" w:after="96"/>
              <w:jc w:val="both"/>
              <w:rPr>
                <w:rFonts w:ascii="Tahoma" w:hAnsi="Tahoma" w:cs="Tahoma"/>
                <w:sz w:val="16"/>
                <w:szCs w:val="16"/>
              </w:rPr>
            </w:pPr>
            <w:r w:rsidRPr="00D53791">
              <w:rPr>
                <w:rFonts w:ascii="Tahoma" w:hAnsi="Tahoma" w:cs="Tahoma"/>
                <w:sz w:val="16"/>
                <w:szCs w:val="16"/>
              </w:rPr>
              <w:t xml:space="preserve">The institution has </w:t>
            </w:r>
            <w:r>
              <w:rPr>
                <w:rFonts w:ascii="Tahoma" w:hAnsi="Tahoma" w:cs="Tahoma"/>
                <w:sz w:val="16"/>
                <w:szCs w:val="16"/>
              </w:rPr>
              <w:t xml:space="preserve">notified the Centre, in writing, of any changes to the </w:t>
            </w:r>
            <w:r w:rsidRPr="00D53791">
              <w:rPr>
                <w:rFonts w:ascii="Tahoma" w:hAnsi="Tahoma" w:cs="Tahoma"/>
                <w:sz w:val="16"/>
                <w:szCs w:val="16"/>
              </w:rPr>
              <w:t xml:space="preserve">particulars furnished </w:t>
            </w:r>
            <w:r>
              <w:rPr>
                <w:rFonts w:ascii="Tahoma" w:hAnsi="Tahoma" w:cs="Tahoma"/>
                <w:sz w:val="16"/>
                <w:szCs w:val="16"/>
              </w:rPr>
              <w:t>during registration and under POCAML</w:t>
            </w:r>
            <w:r w:rsidR="0013618F">
              <w:rPr>
                <w:rFonts w:ascii="Tahoma" w:hAnsi="Tahoma" w:cs="Tahoma"/>
                <w:sz w:val="16"/>
                <w:szCs w:val="16"/>
              </w:rPr>
              <w:t xml:space="preserve"> R</w:t>
            </w:r>
            <w:r w:rsidRPr="00D53791">
              <w:rPr>
                <w:rFonts w:ascii="Tahoma" w:hAnsi="Tahoma" w:cs="Tahoma"/>
                <w:sz w:val="16"/>
                <w:szCs w:val="16"/>
              </w:rPr>
              <w:t>egulation</w:t>
            </w:r>
            <w:r>
              <w:rPr>
                <w:rFonts w:ascii="Tahoma" w:hAnsi="Tahoma" w:cs="Tahoma"/>
                <w:sz w:val="16"/>
                <w:szCs w:val="16"/>
              </w:rPr>
              <w:t xml:space="preserve">s within </w:t>
            </w:r>
            <w:r w:rsidRPr="00D53791">
              <w:rPr>
                <w:rFonts w:ascii="Tahoma" w:hAnsi="Tahoma" w:cs="Tahoma"/>
                <w:sz w:val="16"/>
                <w:szCs w:val="16"/>
              </w:rPr>
              <w:t>ninety days after such change</w:t>
            </w:r>
          </w:p>
        </w:tc>
        <w:tc>
          <w:tcPr>
            <w:tcW w:w="1962" w:type="dxa"/>
          </w:tcPr>
          <w:p w14:paraId="6CC33B04" w14:textId="77777777" w:rsidR="00D53791" w:rsidRPr="007E529C" w:rsidRDefault="00D53791" w:rsidP="00286D5F">
            <w:pPr>
              <w:autoSpaceDE w:val="0"/>
              <w:autoSpaceDN w:val="0"/>
              <w:adjustRightInd w:val="0"/>
              <w:spacing w:beforeLines="40" w:before="96" w:afterLines="40" w:after="96"/>
              <w:jc w:val="center"/>
              <w:rPr>
                <w:rFonts w:ascii="Tahoma" w:hAnsi="Tahoma" w:cs="Tahoma"/>
                <w:sz w:val="16"/>
                <w:szCs w:val="16"/>
              </w:rPr>
            </w:pPr>
          </w:p>
        </w:tc>
        <w:tc>
          <w:tcPr>
            <w:tcW w:w="3420" w:type="dxa"/>
          </w:tcPr>
          <w:p w14:paraId="18BC04E9" w14:textId="77777777" w:rsidR="00D53791" w:rsidRPr="007E529C" w:rsidRDefault="00D53791" w:rsidP="00286D5F">
            <w:pPr>
              <w:autoSpaceDE w:val="0"/>
              <w:autoSpaceDN w:val="0"/>
              <w:adjustRightInd w:val="0"/>
              <w:spacing w:beforeLines="40" w:before="96" w:afterLines="40" w:after="96"/>
              <w:rPr>
                <w:rFonts w:ascii="Tahoma" w:hAnsi="Tahoma" w:cs="Tahoma"/>
                <w:sz w:val="16"/>
                <w:szCs w:val="16"/>
              </w:rPr>
            </w:pPr>
          </w:p>
        </w:tc>
      </w:tr>
      <w:tr w:rsidR="001E2DEF" w:rsidRPr="007E529C" w14:paraId="3D45DE45" w14:textId="77777777" w:rsidTr="001E2DEF">
        <w:trPr>
          <w:cantSplit/>
        </w:trPr>
        <w:tc>
          <w:tcPr>
            <w:tcW w:w="558" w:type="dxa"/>
            <w:shd w:val="clear" w:color="auto" w:fill="FDE9D9" w:themeFill="accent6" w:themeFillTint="33"/>
          </w:tcPr>
          <w:p w14:paraId="4775921E"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47366A4" w14:textId="77777777" w:rsidR="001E2DEF" w:rsidRPr="007E529C" w:rsidRDefault="00836D50"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7</w:t>
            </w:r>
            <w:r w:rsidR="001E2DEF" w:rsidRPr="007E529C">
              <w:rPr>
                <w:rFonts w:ascii="Tahoma" w:hAnsi="Tahoma" w:cs="Tahoma"/>
                <w:sz w:val="16"/>
                <w:szCs w:val="16"/>
              </w:rPr>
              <w:t>. Risk Assessment</w:t>
            </w:r>
          </w:p>
        </w:tc>
        <w:tc>
          <w:tcPr>
            <w:tcW w:w="1170" w:type="dxa"/>
            <w:shd w:val="clear" w:color="auto" w:fill="FDE9D9" w:themeFill="accent6" w:themeFillTint="33"/>
          </w:tcPr>
          <w:p w14:paraId="5A35453E" w14:textId="77777777" w:rsidR="001E2DEF" w:rsidRPr="007E529C" w:rsidRDefault="00836D50"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7</w:t>
            </w:r>
            <w:r w:rsidR="001E2DEF" w:rsidRPr="007E529C">
              <w:rPr>
                <w:rFonts w:ascii="Tahoma" w:hAnsi="Tahoma" w:cs="Tahoma"/>
                <w:sz w:val="16"/>
                <w:szCs w:val="16"/>
              </w:rPr>
              <w:t>. (1)</w:t>
            </w:r>
          </w:p>
        </w:tc>
        <w:tc>
          <w:tcPr>
            <w:tcW w:w="5760" w:type="dxa"/>
            <w:shd w:val="clear" w:color="auto" w:fill="FDE9D9" w:themeFill="accent6" w:themeFillTint="33"/>
          </w:tcPr>
          <w:p w14:paraId="48AE470C" w14:textId="77777777" w:rsidR="001E2DEF" w:rsidRPr="007E529C" w:rsidRDefault="00BF4157" w:rsidP="00AF3EE7">
            <w:pPr>
              <w:autoSpaceDE w:val="0"/>
              <w:autoSpaceDN w:val="0"/>
              <w:adjustRightInd w:val="0"/>
              <w:spacing w:beforeLines="40" w:before="96" w:afterLines="40" w:after="96"/>
              <w:jc w:val="both"/>
              <w:rPr>
                <w:rFonts w:ascii="Tahoma" w:hAnsi="Tahoma" w:cs="Tahoma"/>
                <w:sz w:val="16"/>
                <w:szCs w:val="16"/>
              </w:rPr>
            </w:pPr>
            <w:r w:rsidRPr="00BF4157">
              <w:rPr>
                <w:rFonts w:ascii="Tahoma" w:hAnsi="Tahoma" w:cs="Tahoma"/>
                <w:sz w:val="16"/>
                <w:szCs w:val="16"/>
              </w:rPr>
              <w:t>The institution has undertaken a risk assessment to enable it identify, assess, understand, monitor, manage and mitigate the risks associated with money laundering, terrorism financing and proliferation financing.</w:t>
            </w:r>
          </w:p>
        </w:tc>
        <w:tc>
          <w:tcPr>
            <w:tcW w:w="1962" w:type="dxa"/>
          </w:tcPr>
          <w:p w14:paraId="60E863EF"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4E4EBA17"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E2DEF" w:rsidRPr="007E529C" w14:paraId="73D017E4" w14:textId="77777777" w:rsidTr="001E2DEF">
        <w:trPr>
          <w:cantSplit/>
        </w:trPr>
        <w:tc>
          <w:tcPr>
            <w:tcW w:w="558" w:type="dxa"/>
            <w:shd w:val="clear" w:color="auto" w:fill="FDE9D9" w:themeFill="accent6" w:themeFillTint="33"/>
          </w:tcPr>
          <w:p w14:paraId="3C6CD5B5"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364F5606"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1CA3F2C8" w14:textId="77777777" w:rsidR="001E2DEF" w:rsidRPr="007E529C" w:rsidRDefault="00836D50"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7</w:t>
            </w:r>
            <w:r w:rsidR="001E2DEF" w:rsidRPr="007E529C">
              <w:rPr>
                <w:rFonts w:ascii="Tahoma" w:hAnsi="Tahoma" w:cs="Tahoma"/>
                <w:sz w:val="16"/>
                <w:szCs w:val="16"/>
              </w:rPr>
              <w:t>. (2)</w:t>
            </w:r>
          </w:p>
        </w:tc>
        <w:tc>
          <w:tcPr>
            <w:tcW w:w="5760" w:type="dxa"/>
            <w:shd w:val="clear" w:color="auto" w:fill="FDE9D9" w:themeFill="accent6" w:themeFillTint="33"/>
          </w:tcPr>
          <w:p w14:paraId="58A5AAE3" w14:textId="77777777" w:rsidR="00AB344D" w:rsidRDefault="00AB344D"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In undertaking the risk assessment, the institution has—</w:t>
            </w:r>
          </w:p>
          <w:p w14:paraId="6699A433" w14:textId="77777777" w:rsidR="00AB344D" w:rsidRDefault="00AB344D" w:rsidP="00AF3EE7">
            <w:pPr>
              <w:pStyle w:val="ListParagraph"/>
              <w:numPr>
                <w:ilvl w:val="0"/>
                <w:numId w:val="22"/>
              </w:numPr>
              <w:autoSpaceDE w:val="0"/>
              <w:autoSpaceDN w:val="0"/>
              <w:adjustRightInd w:val="0"/>
              <w:spacing w:beforeLines="40" w:before="96" w:afterLines="40" w:after="96"/>
              <w:ind w:left="563"/>
              <w:jc w:val="both"/>
              <w:rPr>
                <w:rFonts w:ascii="Tahoma" w:hAnsi="Tahoma" w:cs="Tahoma"/>
                <w:sz w:val="16"/>
                <w:szCs w:val="16"/>
              </w:rPr>
            </w:pPr>
            <w:r>
              <w:rPr>
                <w:rFonts w:ascii="Tahoma" w:hAnsi="Tahoma" w:cs="Tahoma"/>
                <w:sz w:val="16"/>
                <w:szCs w:val="16"/>
              </w:rPr>
              <w:t>documented its risk assessments;</w:t>
            </w:r>
          </w:p>
          <w:p w14:paraId="2F3D1B49" w14:textId="77777777" w:rsidR="00AB344D" w:rsidRDefault="00AB344D" w:rsidP="00AF3EE7">
            <w:pPr>
              <w:pStyle w:val="ListParagraph"/>
              <w:numPr>
                <w:ilvl w:val="0"/>
                <w:numId w:val="22"/>
              </w:numPr>
              <w:autoSpaceDE w:val="0"/>
              <w:autoSpaceDN w:val="0"/>
              <w:adjustRightInd w:val="0"/>
              <w:spacing w:beforeLines="40" w:before="96" w:afterLines="40" w:after="96"/>
              <w:ind w:left="563"/>
              <w:jc w:val="both"/>
              <w:rPr>
                <w:rFonts w:ascii="Tahoma" w:hAnsi="Tahoma" w:cs="Tahoma"/>
                <w:sz w:val="16"/>
                <w:szCs w:val="16"/>
              </w:rPr>
            </w:pPr>
            <w:r w:rsidRPr="00AF3EE7">
              <w:rPr>
                <w:rFonts w:ascii="Tahoma" w:hAnsi="Tahoma" w:cs="Tahoma"/>
                <w:sz w:val="16"/>
                <w:szCs w:val="16"/>
              </w:rPr>
              <w:t>considered all the relevant risk factors including customers, countries or geographical areas, products, services, transactions or delivery channels, before determining what is the level of overall risk and the appropriate level and type of mitigation to be applied;</w:t>
            </w:r>
          </w:p>
          <w:p w14:paraId="564C826E" w14:textId="77777777" w:rsidR="00AB344D" w:rsidRDefault="00AB344D" w:rsidP="00AF3EE7">
            <w:pPr>
              <w:pStyle w:val="ListParagraph"/>
              <w:numPr>
                <w:ilvl w:val="0"/>
                <w:numId w:val="22"/>
              </w:numPr>
              <w:autoSpaceDE w:val="0"/>
              <w:autoSpaceDN w:val="0"/>
              <w:adjustRightInd w:val="0"/>
              <w:spacing w:beforeLines="40" w:before="96" w:afterLines="40" w:after="96"/>
              <w:ind w:left="563"/>
              <w:jc w:val="both"/>
              <w:rPr>
                <w:rFonts w:ascii="Tahoma" w:hAnsi="Tahoma" w:cs="Tahoma"/>
                <w:sz w:val="16"/>
                <w:szCs w:val="16"/>
              </w:rPr>
            </w:pPr>
            <w:r w:rsidRPr="00AF3EE7">
              <w:rPr>
                <w:rFonts w:ascii="Tahoma" w:hAnsi="Tahoma" w:cs="Tahoma"/>
                <w:sz w:val="16"/>
                <w:szCs w:val="16"/>
              </w:rPr>
              <w:t>kept these assessments up to date; and</w:t>
            </w:r>
          </w:p>
          <w:p w14:paraId="503497AB" w14:textId="77777777" w:rsidR="001E2DEF" w:rsidRPr="00AF3EE7" w:rsidRDefault="00AB344D" w:rsidP="00AF3EE7">
            <w:pPr>
              <w:pStyle w:val="ListParagraph"/>
              <w:numPr>
                <w:ilvl w:val="0"/>
                <w:numId w:val="22"/>
              </w:numPr>
              <w:autoSpaceDE w:val="0"/>
              <w:autoSpaceDN w:val="0"/>
              <w:adjustRightInd w:val="0"/>
              <w:spacing w:beforeLines="40" w:before="96" w:afterLines="40" w:after="96"/>
              <w:ind w:left="563"/>
              <w:jc w:val="both"/>
              <w:rPr>
                <w:rFonts w:ascii="Tahoma" w:hAnsi="Tahoma" w:cs="Tahoma"/>
                <w:sz w:val="16"/>
                <w:szCs w:val="16"/>
              </w:rPr>
            </w:pPr>
            <w:r w:rsidRPr="00AF3EE7">
              <w:rPr>
                <w:rFonts w:ascii="Tahoma" w:hAnsi="Tahoma" w:cs="Tahoma"/>
                <w:sz w:val="16"/>
                <w:szCs w:val="16"/>
              </w:rPr>
              <w:t>has appropriate mechanisms to provide risk assessment information to competent authorities and Self-Regulatory Bodies.</w:t>
            </w:r>
          </w:p>
        </w:tc>
        <w:tc>
          <w:tcPr>
            <w:tcW w:w="1962" w:type="dxa"/>
          </w:tcPr>
          <w:p w14:paraId="0CAB4F92"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23183C5A"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E2DEF" w:rsidRPr="007E529C" w14:paraId="27795E91" w14:textId="77777777" w:rsidTr="001E2DEF">
        <w:trPr>
          <w:cantSplit/>
        </w:trPr>
        <w:tc>
          <w:tcPr>
            <w:tcW w:w="558" w:type="dxa"/>
            <w:shd w:val="clear" w:color="auto" w:fill="FDE9D9" w:themeFill="accent6" w:themeFillTint="33"/>
          </w:tcPr>
          <w:p w14:paraId="113185CF"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33E712F8"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42CF737C" w14:textId="77777777" w:rsidR="001E2DEF" w:rsidRPr="007E529C" w:rsidRDefault="004A1A59"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7</w:t>
            </w:r>
            <w:r w:rsidR="001E2DEF" w:rsidRPr="007E529C">
              <w:rPr>
                <w:rFonts w:ascii="Tahoma" w:hAnsi="Tahoma" w:cs="Tahoma"/>
                <w:sz w:val="16"/>
                <w:szCs w:val="16"/>
              </w:rPr>
              <w:t>. (3)</w:t>
            </w:r>
          </w:p>
        </w:tc>
        <w:tc>
          <w:tcPr>
            <w:tcW w:w="5760" w:type="dxa"/>
            <w:shd w:val="clear" w:color="auto" w:fill="FDE9D9" w:themeFill="accent6" w:themeFillTint="33"/>
          </w:tcPr>
          <w:p w14:paraId="2B8E2926" w14:textId="77777777" w:rsidR="001E2DEF" w:rsidRPr="007E529C" w:rsidRDefault="004A1A59"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On the basis of the results of the assessment, the institution has developed and implemented Board approved policies, controls and procedures that will enable it to effectively manage and mitigate the identified risks.</w:t>
            </w:r>
          </w:p>
        </w:tc>
        <w:tc>
          <w:tcPr>
            <w:tcW w:w="1962" w:type="dxa"/>
          </w:tcPr>
          <w:p w14:paraId="07CD6D20"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6EE021B0"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E2DEF" w:rsidRPr="007E529C" w14:paraId="52C4C5BA" w14:textId="77777777" w:rsidTr="001E2DEF">
        <w:trPr>
          <w:cantSplit/>
        </w:trPr>
        <w:tc>
          <w:tcPr>
            <w:tcW w:w="558" w:type="dxa"/>
            <w:shd w:val="clear" w:color="auto" w:fill="FDE9D9" w:themeFill="accent6" w:themeFillTint="33"/>
          </w:tcPr>
          <w:p w14:paraId="762D9D71"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4EFDDDCE"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7C32F515" w14:textId="77777777" w:rsidR="001E2DEF" w:rsidRPr="007E529C" w:rsidRDefault="006A4987"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7</w:t>
            </w:r>
            <w:r w:rsidR="001E2DEF" w:rsidRPr="007E529C">
              <w:rPr>
                <w:rFonts w:ascii="Tahoma" w:hAnsi="Tahoma" w:cs="Tahoma"/>
                <w:sz w:val="16"/>
                <w:szCs w:val="16"/>
              </w:rPr>
              <w:t>. (4)</w:t>
            </w:r>
          </w:p>
        </w:tc>
        <w:tc>
          <w:tcPr>
            <w:tcW w:w="5760" w:type="dxa"/>
            <w:shd w:val="clear" w:color="auto" w:fill="FDE9D9" w:themeFill="accent6" w:themeFillTint="33"/>
          </w:tcPr>
          <w:p w14:paraId="49F1313F" w14:textId="77777777" w:rsidR="001E2DEF" w:rsidRPr="007E529C" w:rsidRDefault="006A4987"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The institution has put in place procedures and mechanisms for monitoring implementation of the controls and enhance them, where necessary.</w:t>
            </w:r>
          </w:p>
        </w:tc>
        <w:tc>
          <w:tcPr>
            <w:tcW w:w="1962" w:type="dxa"/>
          </w:tcPr>
          <w:p w14:paraId="44FB1939"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700389A7"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E2DEF" w:rsidRPr="007E529C" w14:paraId="758E1428" w14:textId="77777777" w:rsidTr="001E2DEF">
        <w:trPr>
          <w:cantSplit/>
        </w:trPr>
        <w:tc>
          <w:tcPr>
            <w:tcW w:w="558" w:type="dxa"/>
            <w:shd w:val="clear" w:color="auto" w:fill="FDE9D9" w:themeFill="accent6" w:themeFillTint="33"/>
          </w:tcPr>
          <w:p w14:paraId="61E2465D"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40B236CD"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0FED2839" w14:textId="77777777" w:rsidR="001E2DEF" w:rsidRPr="007E529C" w:rsidRDefault="006A4987"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7</w:t>
            </w:r>
            <w:r w:rsidR="001E2DEF" w:rsidRPr="007E529C">
              <w:rPr>
                <w:rFonts w:ascii="Tahoma" w:hAnsi="Tahoma" w:cs="Tahoma"/>
                <w:sz w:val="16"/>
                <w:szCs w:val="16"/>
              </w:rPr>
              <w:t>. (5)</w:t>
            </w:r>
          </w:p>
        </w:tc>
        <w:tc>
          <w:tcPr>
            <w:tcW w:w="5760" w:type="dxa"/>
            <w:shd w:val="clear" w:color="auto" w:fill="FDE9D9" w:themeFill="accent6" w:themeFillTint="33"/>
          </w:tcPr>
          <w:p w14:paraId="182CCCB4" w14:textId="77777777" w:rsidR="001E2DEF" w:rsidRPr="007E529C" w:rsidRDefault="001E2DEF" w:rsidP="00AF3EE7">
            <w:pPr>
              <w:autoSpaceDE w:val="0"/>
              <w:autoSpaceDN w:val="0"/>
              <w:adjustRightInd w:val="0"/>
              <w:spacing w:beforeLines="40" w:before="96" w:afterLines="40" w:after="96"/>
              <w:jc w:val="both"/>
              <w:rPr>
                <w:rFonts w:ascii="Tahoma" w:hAnsi="Tahoma" w:cs="Tahoma"/>
                <w:sz w:val="16"/>
                <w:szCs w:val="16"/>
              </w:rPr>
            </w:pPr>
            <w:r w:rsidRPr="007E529C">
              <w:rPr>
                <w:rFonts w:ascii="Tahoma" w:hAnsi="Tahoma" w:cs="Tahoma"/>
                <w:sz w:val="16"/>
                <w:szCs w:val="16"/>
              </w:rPr>
              <w:t xml:space="preserve">The institution has put in place mechanisms to </w:t>
            </w:r>
            <w:r w:rsidR="001D41A0">
              <w:rPr>
                <w:rFonts w:ascii="Tahoma" w:hAnsi="Tahoma" w:cs="Tahoma"/>
                <w:sz w:val="16"/>
                <w:szCs w:val="16"/>
              </w:rPr>
              <w:t xml:space="preserve">update its risk assessment </w:t>
            </w:r>
            <w:r w:rsidR="001D41A0" w:rsidRPr="001D41A0">
              <w:rPr>
                <w:rFonts w:ascii="Tahoma" w:hAnsi="Tahoma" w:cs="Tahoma"/>
                <w:sz w:val="16"/>
                <w:szCs w:val="16"/>
              </w:rPr>
              <w:t>policies or programs regularly but at le</w:t>
            </w:r>
            <w:r w:rsidR="001D41A0">
              <w:rPr>
                <w:rFonts w:ascii="Tahoma" w:hAnsi="Tahoma" w:cs="Tahoma"/>
                <w:sz w:val="16"/>
                <w:szCs w:val="16"/>
              </w:rPr>
              <w:t xml:space="preserve">ast once every two years taking </w:t>
            </w:r>
            <w:r w:rsidR="001D41A0" w:rsidRPr="001D41A0">
              <w:rPr>
                <w:rFonts w:ascii="Tahoma" w:hAnsi="Tahoma" w:cs="Tahoma"/>
                <w:sz w:val="16"/>
                <w:szCs w:val="16"/>
              </w:rPr>
              <w:t>into account changes such as the en</w:t>
            </w:r>
            <w:r w:rsidR="001D41A0">
              <w:rPr>
                <w:rFonts w:ascii="Tahoma" w:hAnsi="Tahoma" w:cs="Tahoma"/>
                <w:sz w:val="16"/>
                <w:szCs w:val="16"/>
              </w:rPr>
              <w:t xml:space="preserve">try of the institution into new </w:t>
            </w:r>
            <w:r w:rsidR="001D41A0" w:rsidRPr="001D41A0">
              <w:rPr>
                <w:rFonts w:ascii="Tahoma" w:hAnsi="Tahoma" w:cs="Tahoma"/>
                <w:sz w:val="16"/>
                <w:szCs w:val="16"/>
              </w:rPr>
              <w:t>markets and the introduction of new products and services.</w:t>
            </w:r>
          </w:p>
        </w:tc>
        <w:tc>
          <w:tcPr>
            <w:tcW w:w="1962" w:type="dxa"/>
          </w:tcPr>
          <w:p w14:paraId="09B5DF80"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214BD744"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E2DEF" w:rsidRPr="007E529C" w14:paraId="6F46F675" w14:textId="77777777" w:rsidTr="001E2DEF">
        <w:trPr>
          <w:cantSplit/>
        </w:trPr>
        <w:tc>
          <w:tcPr>
            <w:tcW w:w="558" w:type="dxa"/>
            <w:shd w:val="clear" w:color="auto" w:fill="FDE9D9" w:themeFill="accent6" w:themeFillTint="33"/>
          </w:tcPr>
          <w:p w14:paraId="66A8352B"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5E0CAF86" w14:textId="77777777" w:rsidR="001E2DEF" w:rsidRPr="007E529C" w:rsidRDefault="00F92697"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8</w:t>
            </w:r>
            <w:r w:rsidR="001E2DEF" w:rsidRPr="007E529C">
              <w:rPr>
                <w:rFonts w:ascii="Tahoma" w:hAnsi="Tahoma" w:cs="Tahoma"/>
                <w:sz w:val="16"/>
                <w:szCs w:val="16"/>
              </w:rPr>
              <w:t>. New Technologies</w:t>
            </w:r>
          </w:p>
        </w:tc>
        <w:tc>
          <w:tcPr>
            <w:tcW w:w="1170" w:type="dxa"/>
            <w:shd w:val="clear" w:color="auto" w:fill="FDE9D9" w:themeFill="accent6" w:themeFillTint="33"/>
          </w:tcPr>
          <w:p w14:paraId="27B6A004" w14:textId="77777777" w:rsidR="001E2DEF" w:rsidRPr="007E529C" w:rsidRDefault="00F92697"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8</w:t>
            </w:r>
            <w:r w:rsidR="001E2DEF" w:rsidRPr="007E529C">
              <w:rPr>
                <w:rFonts w:ascii="Tahoma" w:hAnsi="Tahoma" w:cs="Tahoma"/>
                <w:sz w:val="16"/>
                <w:szCs w:val="16"/>
              </w:rPr>
              <w:t>. (1)</w:t>
            </w:r>
          </w:p>
        </w:tc>
        <w:tc>
          <w:tcPr>
            <w:tcW w:w="5760" w:type="dxa"/>
            <w:shd w:val="clear" w:color="auto" w:fill="FDE9D9" w:themeFill="accent6" w:themeFillTint="33"/>
          </w:tcPr>
          <w:p w14:paraId="2425885B" w14:textId="77777777" w:rsidR="001E2DEF" w:rsidRPr="007E529C" w:rsidRDefault="00EC27CA" w:rsidP="00AF3EE7">
            <w:pPr>
              <w:autoSpaceDE w:val="0"/>
              <w:autoSpaceDN w:val="0"/>
              <w:adjustRightInd w:val="0"/>
              <w:spacing w:beforeLines="40" w:before="96" w:afterLines="40" w:after="96"/>
              <w:jc w:val="both"/>
              <w:rPr>
                <w:rFonts w:ascii="Tahoma" w:hAnsi="Tahoma" w:cs="Tahoma"/>
                <w:sz w:val="16"/>
                <w:szCs w:val="16"/>
              </w:rPr>
            </w:pPr>
            <w:r w:rsidRPr="00EC27CA">
              <w:rPr>
                <w:rFonts w:ascii="Tahoma" w:hAnsi="Tahoma" w:cs="Tahoma"/>
                <w:sz w:val="16"/>
                <w:szCs w:val="16"/>
              </w:rPr>
              <w:t>The institution has taken reasonable measures to prevent the use of new technologies for money laundering, terrorism financing and proliferation financing purposes.</w:t>
            </w:r>
          </w:p>
        </w:tc>
        <w:tc>
          <w:tcPr>
            <w:tcW w:w="1962" w:type="dxa"/>
          </w:tcPr>
          <w:p w14:paraId="4EECC8CD"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6CE02DB9"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E2DEF" w:rsidRPr="007E529C" w14:paraId="30677AC0" w14:textId="77777777" w:rsidTr="001E2DEF">
        <w:trPr>
          <w:cantSplit/>
        </w:trPr>
        <w:tc>
          <w:tcPr>
            <w:tcW w:w="558" w:type="dxa"/>
            <w:shd w:val="clear" w:color="auto" w:fill="FDE9D9" w:themeFill="accent6" w:themeFillTint="33"/>
          </w:tcPr>
          <w:p w14:paraId="1069E835"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49FDFCEA"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2FDC77AC" w14:textId="77777777" w:rsidR="001E2DEF" w:rsidRPr="007E529C" w:rsidRDefault="00F92697"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8</w:t>
            </w:r>
            <w:r w:rsidR="001E2DEF" w:rsidRPr="007E529C">
              <w:rPr>
                <w:rFonts w:ascii="Tahoma" w:hAnsi="Tahoma" w:cs="Tahoma"/>
                <w:sz w:val="16"/>
                <w:szCs w:val="16"/>
              </w:rPr>
              <w:t>. (2)</w:t>
            </w:r>
          </w:p>
        </w:tc>
        <w:tc>
          <w:tcPr>
            <w:tcW w:w="5760" w:type="dxa"/>
            <w:shd w:val="clear" w:color="auto" w:fill="FDE9D9" w:themeFill="accent6" w:themeFillTint="33"/>
          </w:tcPr>
          <w:p w14:paraId="37E7D315" w14:textId="77777777" w:rsidR="00272E3A" w:rsidRDefault="00272E3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 xml:space="preserve">The institution has conducted a money laundering, terrorism financing and proliferation financing risk assessment: </w:t>
            </w:r>
          </w:p>
          <w:p w14:paraId="53999F0D" w14:textId="77777777" w:rsidR="00272E3A" w:rsidRDefault="00272E3A" w:rsidP="00AF3EE7">
            <w:pPr>
              <w:pStyle w:val="ListParagraph"/>
              <w:numPr>
                <w:ilvl w:val="0"/>
                <w:numId w:val="25"/>
              </w:numPr>
              <w:autoSpaceDE w:val="0"/>
              <w:autoSpaceDN w:val="0"/>
              <w:adjustRightInd w:val="0"/>
              <w:spacing w:beforeLines="40" w:before="96" w:afterLines="40" w:after="96"/>
              <w:jc w:val="both"/>
              <w:rPr>
                <w:rFonts w:ascii="Tahoma" w:hAnsi="Tahoma" w:cs="Tahoma"/>
                <w:sz w:val="16"/>
                <w:szCs w:val="16"/>
              </w:rPr>
            </w:pPr>
            <w:r w:rsidRPr="00AF3EE7">
              <w:rPr>
                <w:rFonts w:ascii="Tahoma" w:hAnsi="Tahoma" w:cs="Tahoma"/>
                <w:sz w:val="16"/>
                <w:szCs w:val="16"/>
              </w:rPr>
              <w:t>prior to the introduction of a new product, new business practice or new technology for both new and pre-existing products;</w:t>
            </w:r>
          </w:p>
          <w:p w14:paraId="47778812" w14:textId="77777777" w:rsidR="00272E3A" w:rsidRPr="00AF3EE7" w:rsidRDefault="00272E3A" w:rsidP="00AF3EE7">
            <w:pPr>
              <w:pStyle w:val="ListParagraph"/>
              <w:numPr>
                <w:ilvl w:val="0"/>
                <w:numId w:val="25"/>
              </w:numPr>
              <w:autoSpaceDE w:val="0"/>
              <w:autoSpaceDN w:val="0"/>
              <w:adjustRightInd w:val="0"/>
              <w:spacing w:beforeLines="40" w:before="96" w:afterLines="40" w:after="96"/>
              <w:jc w:val="both"/>
              <w:rPr>
                <w:rFonts w:ascii="Tahoma" w:hAnsi="Tahoma" w:cs="Tahoma"/>
                <w:sz w:val="16"/>
                <w:szCs w:val="16"/>
              </w:rPr>
            </w:pPr>
            <w:r w:rsidRPr="00AF3EE7">
              <w:rPr>
                <w:rFonts w:ascii="Tahoma" w:hAnsi="Tahoma" w:cs="Tahoma"/>
                <w:sz w:val="16"/>
                <w:szCs w:val="16"/>
              </w:rPr>
              <w:t>so as to assess money laundering, terrorism financing and proliferation financing risks in relation to—</w:t>
            </w:r>
          </w:p>
          <w:p w14:paraId="4FABE5EB" w14:textId="77777777" w:rsidR="00272E3A" w:rsidRDefault="00272E3A" w:rsidP="00AF3EE7">
            <w:pPr>
              <w:pStyle w:val="ListParagraph"/>
              <w:numPr>
                <w:ilvl w:val="0"/>
                <w:numId w:val="26"/>
              </w:numPr>
              <w:autoSpaceDE w:val="0"/>
              <w:autoSpaceDN w:val="0"/>
              <w:adjustRightInd w:val="0"/>
              <w:spacing w:beforeLines="40" w:before="96" w:afterLines="40" w:after="96"/>
              <w:ind w:left="846" w:hanging="279"/>
              <w:jc w:val="both"/>
              <w:rPr>
                <w:rFonts w:ascii="Tahoma" w:hAnsi="Tahoma" w:cs="Tahoma"/>
                <w:sz w:val="16"/>
                <w:szCs w:val="16"/>
              </w:rPr>
            </w:pPr>
            <w:r w:rsidRPr="00AF3EE7">
              <w:rPr>
                <w:rFonts w:ascii="Tahoma" w:hAnsi="Tahoma" w:cs="Tahoma"/>
                <w:sz w:val="16"/>
                <w:szCs w:val="16"/>
              </w:rPr>
              <w:t>a new product and a new business practice, including a new delivery mechanism; and</w:t>
            </w:r>
          </w:p>
          <w:p w14:paraId="10A037E0" w14:textId="77777777" w:rsidR="001E2DEF" w:rsidRPr="00AF3EE7" w:rsidRDefault="00272E3A" w:rsidP="00AF3EE7">
            <w:pPr>
              <w:pStyle w:val="ListParagraph"/>
              <w:numPr>
                <w:ilvl w:val="0"/>
                <w:numId w:val="26"/>
              </w:numPr>
              <w:autoSpaceDE w:val="0"/>
              <w:autoSpaceDN w:val="0"/>
              <w:adjustRightInd w:val="0"/>
              <w:spacing w:beforeLines="40" w:before="96" w:afterLines="40" w:after="96"/>
              <w:ind w:left="846" w:hanging="279"/>
              <w:jc w:val="both"/>
              <w:rPr>
                <w:rFonts w:ascii="Tahoma" w:hAnsi="Tahoma" w:cs="Tahoma"/>
                <w:sz w:val="16"/>
                <w:szCs w:val="16"/>
              </w:rPr>
            </w:pPr>
            <w:r w:rsidRPr="00AF3EE7">
              <w:rPr>
                <w:rFonts w:ascii="Tahoma" w:hAnsi="Tahoma" w:cs="Tahoma"/>
                <w:sz w:val="16"/>
                <w:szCs w:val="16"/>
              </w:rPr>
              <w:t>new or developing technologies for both new and pre-existing products.</w:t>
            </w:r>
          </w:p>
        </w:tc>
        <w:tc>
          <w:tcPr>
            <w:tcW w:w="1962" w:type="dxa"/>
          </w:tcPr>
          <w:p w14:paraId="6D8C3522"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36DF525D"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E2DEF" w:rsidRPr="007E529C" w14:paraId="60AF26CD" w14:textId="77777777" w:rsidTr="001E2DEF">
        <w:trPr>
          <w:cantSplit/>
        </w:trPr>
        <w:tc>
          <w:tcPr>
            <w:tcW w:w="558" w:type="dxa"/>
            <w:shd w:val="clear" w:color="auto" w:fill="FDE9D9" w:themeFill="accent6" w:themeFillTint="33"/>
          </w:tcPr>
          <w:p w14:paraId="0CDCDDBD"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103341CD"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19701A69" w14:textId="77777777" w:rsidR="001E2DEF" w:rsidRPr="007E529C" w:rsidRDefault="00F06EB6"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8</w:t>
            </w:r>
            <w:r w:rsidR="001E2DEF" w:rsidRPr="007E529C">
              <w:rPr>
                <w:rFonts w:ascii="Tahoma" w:hAnsi="Tahoma" w:cs="Tahoma"/>
                <w:sz w:val="16"/>
                <w:szCs w:val="16"/>
              </w:rPr>
              <w:t>. (3)</w:t>
            </w:r>
          </w:p>
        </w:tc>
        <w:tc>
          <w:tcPr>
            <w:tcW w:w="5760" w:type="dxa"/>
            <w:shd w:val="clear" w:color="auto" w:fill="FDE9D9" w:themeFill="accent6" w:themeFillTint="33"/>
          </w:tcPr>
          <w:p w14:paraId="7CB1E5D0" w14:textId="77777777" w:rsidR="001E2DEF" w:rsidRPr="007E529C" w:rsidRDefault="00F06EB6"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The institution has taken appropriate measures to manage and mitigate the risks.</w:t>
            </w:r>
          </w:p>
        </w:tc>
        <w:tc>
          <w:tcPr>
            <w:tcW w:w="1962" w:type="dxa"/>
          </w:tcPr>
          <w:p w14:paraId="4FCA5B31"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21193FBE"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F06EB6" w:rsidRPr="007E529C" w14:paraId="3E2005FE" w14:textId="77777777" w:rsidTr="001E2DEF">
        <w:trPr>
          <w:cantSplit/>
        </w:trPr>
        <w:tc>
          <w:tcPr>
            <w:tcW w:w="558" w:type="dxa"/>
            <w:shd w:val="clear" w:color="auto" w:fill="FDE9D9" w:themeFill="accent6" w:themeFillTint="33"/>
          </w:tcPr>
          <w:p w14:paraId="3A706AF4" w14:textId="77777777" w:rsidR="00F06EB6" w:rsidRPr="001E2DEF" w:rsidRDefault="00F06EB6"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5C3DC60" w14:textId="77777777" w:rsidR="00F06EB6" w:rsidRPr="007E529C" w:rsidRDefault="00F06EB6"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45E9F829" w14:textId="77777777" w:rsidR="00F06EB6" w:rsidRDefault="00F06EB6"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8. (4)</w:t>
            </w:r>
          </w:p>
        </w:tc>
        <w:tc>
          <w:tcPr>
            <w:tcW w:w="5760" w:type="dxa"/>
            <w:shd w:val="clear" w:color="auto" w:fill="FDE9D9" w:themeFill="accent6" w:themeFillTint="33"/>
          </w:tcPr>
          <w:p w14:paraId="3BE219F5" w14:textId="77777777" w:rsidR="00F06EB6" w:rsidRDefault="00F06EB6" w:rsidP="00F06EB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 xml:space="preserve">The institution has </w:t>
            </w:r>
            <w:r w:rsidRPr="00F06EB6">
              <w:rPr>
                <w:rFonts w:ascii="Tahoma" w:hAnsi="Tahoma" w:cs="Tahoma"/>
                <w:sz w:val="16"/>
                <w:szCs w:val="16"/>
              </w:rPr>
              <w:t xml:space="preserve">documented </w:t>
            </w:r>
            <w:r w:rsidR="00BA2009">
              <w:rPr>
                <w:rFonts w:ascii="Tahoma" w:hAnsi="Tahoma" w:cs="Tahoma"/>
                <w:sz w:val="16"/>
                <w:szCs w:val="16"/>
              </w:rPr>
              <w:t xml:space="preserve">the outcome of the risk assessment and has put in place mechanisms to </w:t>
            </w:r>
            <w:r w:rsidRPr="00F06EB6">
              <w:rPr>
                <w:rFonts w:ascii="Tahoma" w:hAnsi="Tahoma" w:cs="Tahoma"/>
                <w:sz w:val="16"/>
                <w:szCs w:val="16"/>
              </w:rPr>
              <w:t xml:space="preserve">availed to the Centre or </w:t>
            </w:r>
            <w:r w:rsidR="00BA2009">
              <w:rPr>
                <w:rFonts w:ascii="Tahoma" w:hAnsi="Tahoma" w:cs="Tahoma"/>
                <w:sz w:val="16"/>
                <w:szCs w:val="16"/>
              </w:rPr>
              <w:t xml:space="preserve">to the supervisory body </w:t>
            </w:r>
            <w:r w:rsidRPr="00F06EB6">
              <w:rPr>
                <w:rFonts w:ascii="Tahoma" w:hAnsi="Tahoma" w:cs="Tahoma"/>
                <w:sz w:val="16"/>
                <w:szCs w:val="16"/>
              </w:rPr>
              <w:t>upon request.</w:t>
            </w:r>
          </w:p>
        </w:tc>
        <w:tc>
          <w:tcPr>
            <w:tcW w:w="1962" w:type="dxa"/>
          </w:tcPr>
          <w:p w14:paraId="6C0A9668" w14:textId="77777777" w:rsidR="00F06EB6" w:rsidRPr="007E529C" w:rsidRDefault="00F06EB6"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6D38FBC7" w14:textId="77777777" w:rsidR="00F06EB6" w:rsidRPr="007E529C" w:rsidRDefault="00F06EB6" w:rsidP="007E529C">
            <w:pPr>
              <w:autoSpaceDE w:val="0"/>
              <w:autoSpaceDN w:val="0"/>
              <w:adjustRightInd w:val="0"/>
              <w:spacing w:beforeLines="40" w:before="96" w:afterLines="40" w:after="96"/>
              <w:rPr>
                <w:rFonts w:ascii="Tahoma" w:hAnsi="Tahoma" w:cs="Tahoma"/>
                <w:sz w:val="16"/>
                <w:szCs w:val="16"/>
              </w:rPr>
            </w:pPr>
          </w:p>
        </w:tc>
      </w:tr>
      <w:tr w:rsidR="001E2DEF" w:rsidRPr="007E529C" w14:paraId="661647E2" w14:textId="77777777" w:rsidTr="001E2DEF">
        <w:trPr>
          <w:cantSplit/>
        </w:trPr>
        <w:tc>
          <w:tcPr>
            <w:tcW w:w="558" w:type="dxa"/>
            <w:shd w:val="clear" w:color="auto" w:fill="FDE9D9" w:themeFill="accent6" w:themeFillTint="33"/>
          </w:tcPr>
          <w:p w14:paraId="6D92AF1F"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2F552DE7" w14:textId="77777777" w:rsidR="001E2DEF" w:rsidRPr="00AF3EE7" w:rsidRDefault="001E2DEF" w:rsidP="00887723">
            <w:pPr>
              <w:autoSpaceDE w:val="0"/>
              <w:autoSpaceDN w:val="0"/>
              <w:adjustRightInd w:val="0"/>
              <w:spacing w:beforeLines="40" w:before="96" w:afterLines="40" w:after="96"/>
              <w:rPr>
                <w:rFonts w:ascii="Tahoma" w:hAnsi="Tahoma" w:cs="Tahoma"/>
                <w:color w:val="000000"/>
                <w:sz w:val="16"/>
                <w:szCs w:val="16"/>
              </w:rPr>
            </w:pPr>
            <w:r w:rsidRPr="007E529C">
              <w:rPr>
                <w:rFonts w:ascii="Tahoma" w:hAnsi="Tahoma" w:cs="Tahoma"/>
                <w:sz w:val="16"/>
                <w:szCs w:val="16"/>
              </w:rPr>
              <w:t xml:space="preserve">9. </w:t>
            </w:r>
            <w:r w:rsidR="00887723">
              <w:rPr>
                <w:rFonts w:ascii="Tahoma" w:hAnsi="Tahoma" w:cs="Tahoma"/>
                <w:color w:val="000000"/>
                <w:sz w:val="16"/>
                <w:szCs w:val="16"/>
              </w:rPr>
              <w:t xml:space="preserve">Policies and </w:t>
            </w:r>
            <w:r w:rsidR="00887723" w:rsidRPr="00887723">
              <w:rPr>
                <w:rFonts w:ascii="Tahoma" w:hAnsi="Tahoma" w:cs="Tahoma"/>
                <w:color w:val="000000"/>
                <w:sz w:val="16"/>
                <w:szCs w:val="16"/>
              </w:rPr>
              <w:t>procedures</w:t>
            </w:r>
          </w:p>
        </w:tc>
        <w:tc>
          <w:tcPr>
            <w:tcW w:w="1170" w:type="dxa"/>
            <w:shd w:val="clear" w:color="auto" w:fill="FDE9D9" w:themeFill="accent6" w:themeFillTint="33"/>
          </w:tcPr>
          <w:p w14:paraId="71CEB149"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9. (1)</w:t>
            </w:r>
          </w:p>
        </w:tc>
        <w:tc>
          <w:tcPr>
            <w:tcW w:w="5760" w:type="dxa"/>
            <w:shd w:val="clear" w:color="auto" w:fill="FDE9D9" w:themeFill="accent6" w:themeFillTint="33"/>
          </w:tcPr>
          <w:p w14:paraId="21742A78" w14:textId="77777777" w:rsidR="001E2DEF" w:rsidRPr="007E529C" w:rsidRDefault="00D77EE6" w:rsidP="007E529C">
            <w:pPr>
              <w:autoSpaceDE w:val="0"/>
              <w:autoSpaceDN w:val="0"/>
              <w:adjustRightInd w:val="0"/>
              <w:spacing w:beforeLines="40" w:before="96" w:afterLines="40" w:after="96"/>
              <w:rPr>
                <w:rFonts w:ascii="Tahoma" w:hAnsi="Tahoma" w:cs="Tahoma"/>
                <w:color w:val="231F20"/>
                <w:sz w:val="16"/>
                <w:szCs w:val="16"/>
              </w:rPr>
            </w:pPr>
            <w:r w:rsidRPr="00D77EE6">
              <w:rPr>
                <w:rFonts w:ascii="Tahoma" w:hAnsi="Tahoma" w:cs="Tahoma"/>
                <w:color w:val="231F20"/>
                <w:sz w:val="16"/>
                <w:szCs w:val="16"/>
              </w:rPr>
              <w:t>The institution has policies and procedures to address any money laundering, terrorism financing or proliferation financing risks associated with non-face-to-face business relationships or transactions.</w:t>
            </w:r>
          </w:p>
        </w:tc>
        <w:tc>
          <w:tcPr>
            <w:tcW w:w="1962" w:type="dxa"/>
          </w:tcPr>
          <w:p w14:paraId="008DF545"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610709F8" w14:textId="77777777" w:rsidR="001E2DEF" w:rsidRPr="007E529C" w:rsidRDefault="001E2DEF" w:rsidP="007E529C">
            <w:pPr>
              <w:autoSpaceDE w:val="0"/>
              <w:autoSpaceDN w:val="0"/>
              <w:adjustRightInd w:val="0"/>
              <w:spacing w:beforeLines="40" w:before="96" w:afterLines="40" w:after="96"/>
              <w:rPr>
                <w:rFonts w:ascii="Tahoma" w:hAnsi="Tahoma" w:cs="Tahoma"/>
                <w:color w:val="231F20"/>
                <w:sz w:val="16"/>
                <w:szCs w:val="16"/>
              </w:rPr>
            </w:pPr>
          </w:p>
        </w:tc>
      </w:tr>
      <w:tr w:rsidR="001E2DEF" w:rsidRPr="007E529C" w14:paraId="0220B7BB" w14:textId="77777777" w:rsidTr="001E2DEF">
        <w:trPr>
          <w:cantSplit/>
        </w:trPr>
        <w:tc>
          <w:tcPr>
            <w:tcW w:w="558" w:type="dxa"/>
            <w:shd w:val="clear" w:color="auto" w:fill="FDE9D9" w:themeFill="accent6" w:themeFillTint="33"/>
          </w:tcPr>
          <w:p w14:paraId="7FD097C4"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05B4546"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c>
          <w:tcPr>
            <w:tcW w:w="1170" w:type="dxa"/>
            <w:shd w:val="clear" w:color="auto" w:fill="FDE9D9" w:themeFill="accent6" w:themeFillTint="33"/>
          </w:tcPr>
          <w:p w14:paraId="487D46B3"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9. (</w:t>
            </w:r>
            <w:r w:rsidR="00D77EE6">
              <w:rPr>
                <w:rFonts w:ascii="Tahoma" w:hAnsi="Tahoma" w:cs="Tahoma"/>
                <w:sz w:val="16"/>
                <w:szCs w:val="16"/>
              </w:rPr>
              <w:t>2</w:t>
            </w:r>
            <w:r w:rsidRPr="007E529C">
              <w:rPr>
                <w:rFonts w:ascii="Tahoma" w:hAnsi="Tahoma" w:cs="Tahoma"/>
                <w:sz w:val="16"/>
                <w:szCs w:val="16"/>
              </w:rPr>
              <w:t xml:space="preserve">) </w:t>
            </w:r>
          </w:p>
        </w:tc>
        <w:tc>
          <w:tcPr>
            <w:tcW w:w="5760" w:type="dxa"/>
            <w:shd w:val="clear" w:color="auto" w:fill="FDE9D9" w:themeFill="accent6" w:themeFillTint="33"/>
          </w:tcPr>
          <w:p w14:paraId="090E2AAE" w14:textId="77777777" w:rsidR="001E2DEF" w:rsidRPr="00AF3EE7" w:rsidRDefault="00D77EE6" w:rsidP="00AF3EE7">
            <w:pPr>
              <w:autoSpaceDE w:val="0"/>
              <w:autoSpaceDN w:val="0"/>
              <w:adjustRightInd w:val="0"/>
              <w:spacing w:beforeLines="40" w:before="96" w:afterLines="40" w:after="96"/>
              <w:jc w:val="both"/>
              <w:rPr>
                <w:rFonts w:ascii="Tahoma" w:hAnsi="Tahoma" w:cs="Tahoma"/>
                <w:color w:val="231F20"/>
                <w:sz w:val="16"/>
                <w:szCs w:val="16"/>
              </w:rPr>
            </w:pPr>
            <w:r>
              <w:rPr>
                <w:rFonts w:ascii="Tahoma" w:hAnsi="Tahoma" w:cs="Tahoma"/>
                <w:sz w:val="16"/>
                <w:szCs w:val="16"/>
              </w:rPr>
              <w:t xml:space="preserve">The institution has </w:t>
            </w:r>
            <w:r w:rsidRPr="00D77EE6">
              <w:rPr>
                <w:rFonts w:ascii="Tahoma" w:hAnsi="Tahoma" w:cs="Tahoma"/>
                <w:color w:val="231F20"/>
                <w:sz w:val="16"/>
                <w:szCs w:val="16"/>
              </w:rPr>
              <w:t>appl</w:t>
            </w:r>
            <w:r>
              <w:rPr>
                <w:rFonts w:ascii="Tahoma" w:hAnsi="Tahoma" w:cs="Tahoma"/>
                <w:color w:val="231F20"/>
                <w:sz w:val="16"/>
                <w:szCs w:val="16"/>
              </w:rPr>
              <w:t>ied policies and procedures to address any money laundering, terrorism financing or proliferation financing risks when establishing customer relationships and when conducting on-going due diligence.</w:t>
            </w:r>
            <w:r w:rsidRPr="00D77EE6" w:rsidDel="00D77EE6">
              <w:rPr>
                <w:rFonts w:ascii="Tahoma" w:hAnsi="Tahoma" w:cs="Tahoma"/>
                <w:color w:val="231F20"/>
                <w:sz w:val="16"/>
                <w:szCs w:val="16"/>
              </w:rPr>
              <w:t xml:space="preserve"> </w:t>
            </w:r>
          </w:p>
        </w:tc>
        <w:tc>
          <w:tcPr>
            <w:tcW w:w="1962" w:type="dxa"/>
          </w:tcPr>
          <w:p w14:paraId="7F881B6A"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2390B948" w14:textId="77777777" w:rsidR="001E2DEF" w:rsidRPr="007E529C" w:rsidRDefault="001E2DEF" w:rsidP="001E2DEF">
            <w:pPr>
              <w:autoSpaceDE w:val="0"/>
              <w:autoSpaceDN w:val="0"/>
              <w:adjustRightInd w:val="0"/>
              <w:spacing w:beforeLines="40" w:before="96" w:afterLines="40" w:after="96"/>
              <w:rPr>
                <w:rFonts w:ascii="Tahoma" w:hAnsi="Tahoma" w:cs="Tahoma"/>
                <w:color w:val="231F20"/>
                <w:sz w:val="16"/>
                <w:szCs w:val="16"/>
              </w:rPr>
            </w:pPr>
          </w:p>
        </w:tc>
      </w:tr>
      <w:tr w:rsidR="00C93C09" w:rsidRPr="007E529C" w14:paraId="43CB07BF" w14:textId="77777777" w:rsidTr="001E2DEF">
        <w:trPr>
          <w:cantSplit/>
        </w:trPr>
        <w:tc>
          <w:tcPr>
            <w:tcW w:w="558" w:type="dxa"/>
            <w:shd w:val="clear" w:color="auto" w:fill="FDE9D9" w:themeFill="accent6" w:themeFillTint="33"/>
          </w:tcPr>
          <w:p w14:paraId="3C3539BB" w14:textId="77777777" w:rsidR="00C93C09" w:rsidRPr="001E2DEF" w:rsidRDefault="00C93C09"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60F488A3" w14:textId="77777777" w:rsidR="00C93C09" w:rsidRPr="007E529C" w:rsidRDefault="00C93C09" w:rsidP="00C93C09">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 xml:space="preserve">10. Cross border conveyance of monetary </w:t>
            </w:r>
            <w:r w:rsidRPr="00C93C09">
              <w:rPr>
                <w:rFonts w:ascii="Tahoma" w:hAnsi="Tahoma" w:cs="Tahoma"/>
                <w:sz w:val="16"/>
                <w:szCs w:val="16"/>
              </w:rPr>
              <w:t>instruments</w:t>
            </w:r>
          </w:p>
        </w:tc>
        <w:tc>
          <w:tcPr>
            <w:tcW w:w="1170" w:type="dxa"/>
            <w:shd w:val="clear" w:color="auto" w:fill="FDE9D9" w:themeFill="accent6" w:themeFillTint="33"/>
          </w:tcPr>
          <w:p w14:paraId="202AAD8F" w14:textId="77777777" w:rsidR="00C93C09" w:rsidRPr="007E529C" w:rsidRDefault="004C5E39"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10. (1)</w:t>
            </w:r>
          </w:p>
        </w:tc>
        <w:tc>
          <w:tcPr>
            <w:tcW w:w="5760" w:type="dxa"/>
            <w:shd w:val="clear" w:color="auto" w:fill="FDE9D9" w:themeFill="accent6" w:themeFillTint="33"/>
          </w:tcPr>
          <w:p w14:paraId="20510059" w14:textId="77777777" w:rsidR="00C93C09" w:rsidRDefault="00222B64">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 xml:space="preserve">The institution has </w:t>
            </w:r>
            <w:r w:rsidRPr="00222B64">
              <w:rPr>
                <w:rFonts w:ascii="Tahoma" w:hAnsi="Tahoma" w:cs="Tahoma"/>
                <w:sz w:val="16"/>
                <w:szCs w:val="16"/>
              </w:rPr>
              <w:t>declare the particulars of monetary instruments to a customs</w:t>
            </w:r>
            <w:r>
              <w:rPr>
                <w:rFonts w:ascii="Tahoma" w:hAnsi="Tahoma" w:cs="Tahoma"/>
                <w:sz w:val="16"/>
                <w:szCs w:val="16"/>
              </w:rPr>
              <w:t xml:space="preserve"> </w:t>
            </w:r>
            <w:r w:rsidRPr="00222B64">
              <w:rPr>
                <w:rFonts w:ascii="Tahoma" w:hAnsi="Tahoma" w:cs="Tahoma"/>
                <w:sz w:val="16"/>
                <w:szCs w:val="16"/>
              </w:rPr>
              <w:t>officer at the port of entry or exi</w:t>
            </w:r>
            <w:r>
              <w:rPr>
                <w:rFonts w:ascii="Tahoma" w:hAnsi="Tahoma" w:cs="Tahoma"/>
                <w:sz w:val="16"/>
                <w:szCs w:val="16"/>
              </w:rPr>
              <w:t xml:space="preserve">t in the form prescribed in the </w:t>
            </w:r>
            <w:r w:rsidRPr="00222B64">
              <w:rPr>
                <w:rFonts w:ascii="Tahoma" w:hAnsi="Tahoma" w:cs="Tahoma"/>
                <w:sz w:val="16"/>
                <w:szCs w:val="16"/>
              </w:rPr>
              <w:t>Schedule</w:t>
            </w:r>
            <w:r>
              <w:rPr>
                <w:rFonts w:ascii="Tahoma" w:hAnsi="Tahoma" w:cs="Tahoma"/>
                <w:sz w:val="16"/>
                <w:szCs w:val="16"/>
              </w:rPr>
              <w:t xml:space="preserve"> before conveying into or out of Kenya </w:t>
            </w:r>
            <w:r w:rsidRPr="00222B64">
              <w:rPr>
                <w:rFonts w:ascii="Tahoma" w:hAnsi="Tahoma" w:cs="Tahoma"/>
                <w:sz w:val="16"/>
                <w:szCs w:val="16"/>
              </w:rPr>
              <w:t xml:space="preserve">monetary instruments equivalent to or exceeding </w:t>
            </w:r>
            <w:r w:rsidRPr="006505B4">
              <w:rPr>
                <w:rFonts w:ascii="Tahoma" w:hAnsi="Tahoma" w:cs="Tahoma"/>
                <w:sz w:val="16"/>
                <w:szCs w:val="16"/>
              </w:rPr>
              <w:t>US$10,000</w:t>
            </w:r>
            <w:r w:rsidRPr="00222B64">
              <w:rPr>
                <w:rFonts w:ascii="Tahoma" w:hAnsi="Tahoma" w:cs="Tahoma"/>
                <w:sz w:val="16"/>
                <w:szCs w:val="16"/>
              </w:rPr>
              <w:t xml:space="preserve"> </w:t>
            </w:r>
            <w:r>
              <w:rPr>
                <w:rFonts w:ascii="Tahoma" w:hAnsi="Tahoma" w:cs="Tahoma"/>
                <w:sz w:val="16"/>
                <w:szCs w:val="16"/>
              </w:rPr>
              <w:t xml:space="preserve">or its </w:t>
            </w:r>
            <w:r w:rsidRPr="00222B64">
              <w:rPr>
                <w:rFonts w:ascii="Tahoma" w:hAnsi="Tahoma" w:cs="Tahoma"/>
                <w:sz w:val="16"/>
                <w:szCs w:val="16"/>
              </w:rPr>
              <w:t>equivalent in Kenya shillings or any oth</w:t>
            </w:r>
            <w:r>
              <w:rPr>
                <w:rFonts w:ascii="Tahoma" w:hAnsi="Tahoma" w:cs="Tahoma"/>
                <w:sz w:val="16"/>
                <w:szCs w:val="16"/>
              </w:rPr>
              <w:t>er currency.</w:t>
            </w:r>
          </w:p>
        </w:tc>
        <w:tc>
          <w:tcPr>
            <w:tcW w:w="1962" w:type="dxa"/>
          </w:tcPr>
          <w:p w14:paraId="5E870F0D" w14:textId="77777777" w:rsidR="00C93C09" w:rsidRPr="007E529C" w:rsidRDefault="00C93C09" w:rsidP="001E2DEF">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7E5952D1" w14:textId="77777777" w:rsidR="00C93C09" w:rsidRPr="007E529C" w:rsidRDefault="00C93C09" w:rsidP="001E2DEF">
            <w:pPr>
              <w:autoSpaceDE w:val="0"/>
              <w:autoSpaceDN w:val="0"/>
              <w:adjustRightInd w:val="0"/>
              <w:spacing w:beforeLines="40" w:before="96" w:afterLines="40" w:after="96"/>
              <w:rPr>
                <w:rFonts w:ascii="Tahoma" w:hAnsi="Tahoma" w:cs="Tahoma"/>
                <w:color w:val="231F20"/>
                <w:sz w:val="16"/>
                <w:szCs w:val="16"/>
              </w:rPr>
            </w:pPr>
          </w:p>
        </w:tc>
      </w:tr>
      <w:tr w:rsidR="00C93C09" w:rsidRPr="007E529C" w14:paraId="1CC76A47" w14:textId="77777777" w:rsidTr="001E2DEF">
        <w:trPr>
          <w:cantSplit/>
        </w:trPr>
        <w:tc>
          <w:tcPr>
            <w:tcW w:w="558" w:type="dxa"/>
            <w:shd w:val="clear" w:color="auto" w:fill="FDE9D9" w:themeFill="accent6" w:themeFillTint="33"/>
          </w:tcPr>
          <w:p w14:paraId="5EF512E9" w14:textId="77777777" w:rsidR="00C93C09" w:rsidRPr="001E2DEF" w:rsidRDefault="00C93C09" w:rsidP="001E2DEF">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7AE35D64" w14:textId="77777777" w:rsidR="00C93C09" w:rsidRPr="007E529C" w:rsidRDefault="009F1462" w:rsidP="009F146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w:t>
            </w:r>
            <w:r>
              <w:t xml:space="preserve"> </w:t>
            </w:r>
            <w:r w:rsidRPr="009F1462">
              <w:rPr>
                <w:rFonts w:ascii="Tahoma" w:hAnsi="Tahoma" w:cs="Tahoma"/>
                <w:sz w:val="16"/>
                <w:szCs w:val="16"/>
              </w:rPr>
              <w:t>Int</w:t>
            </w:r>
            <w:r>
              <w:rPr>
                <w:rFonts w:ascii="Tahoma" w:hAnsi="Tahoma" w:cs="Tahoma"/>
                <w:sz w:val="16"/>
                <w:szCs w:val="16"/>
              </w:rPr>
              <w:t xml:space="preserve">ernal Control </w:t>
            </w:r>
            <w:r w:rsidRPr="009F1462">
              <w:rPr>
                <w:rFonts w:ascii="Tahoma" w:hAnsi="Tahoma" w:cs="Tahoma"/>
                <w:sz w:val="16"/>
                <w:szCs w:val="16"/>
              </w:rPr>
              <w:t>Obligations</w:t>
            </w:r>
          </w:p>
        </w:tc>
        <w:tc>
          <w:tcPr>
            <w:tcW w:w="1170" w:type="dxa"/>
            <w:shd w:val="clear" w:color="auto" w:fill="FDE9D9" w:themeFill="accent6" w:themeFillTint="33"/>
          </w:tcPr>
          <w:p w14:paraId="7F82C2FB" w14:textId="77777777" w:rsidR="00C93C09" w:rsidRPr="007E529C" w:rsidRDefault="0024034F"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w:t>
            </w:r>
          </w:p>
        </w:tc>
        <w:tc>
          <w:tcPr>
            <w:tcW w:w="5760" w:type="dxa"/>
            <w:shd w:val="clear" w:color="auto" w:fill="FDE9D9" w:themeFill="accent6" w:themeFillTint="33"/>
          </w:tcPr>
          <w:p w14:paraId="567F088D" w14:textId="77777777" w:rsidR="00C93C09" w:rsidRDefault="0024034F" w:rsidP="00D77EE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The institution has formulated, adopted and implemented internal control measures and other procedures to combat money laundering and these measures include:</w:t>
            </w:r>
          </w:p>
        </w:tc>
        <w:tc>
          <w:tcPr>
            <w:tcW w:w="1962" w:type="dxa"/>
          </w:tcPr>
          <w:p w14:paraId="6277DC51" w14:textId="77777777" w:rsidR="00C93C09" w:rsidRPr="007E529C" w:rsidRDefault="00C93C09" w:rsidP="001E2DEF">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2B4BFA20" w14:textId="77777777" w:rsidR="00C93C09" w:rsidRPr="007E529C" w:rsidRDefault="00C93C09" w:rsidP="001E2DEF">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775648FF" w14:textId="77777777" w:rsidTr="00AF3EE7">
        <w:trPr>
          <w:cantSplit/>
        </w:trPr>
        <w:tc>
          <w:tcPr>
            <w:tcW w:w="558" w:type="dxa"/>
            <w:shd w:val="clear" w:color="auto" w:fill="FDE9D9" w:themeFill="accent6" w:themeFillTint="33"/>
          </w:tcPr>
          <w:p w14:paraId="2944F8AA"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5604678D"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05653E"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(a)</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09A6E9" w14:textId="77777777" w:rsidR="00B76476" w:rsidRDefault="00B76476" w:rsidP="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compliance management arrangements (including the appointment of a money laundering reporting officer at the management level)</w:t>
            </w:r>
          </w:p>
        </w:tc>
        <w:tc>
          <w:tcPr>
            <w:tcW w:w="1962" w:type="dxa"/>
          </w:tcPr>
          <w:p w14:paraId="2154F2A5"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52ED5EAF"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7E6B8629" w14:textId="77777777" w:rsidTr="00AF3EE7">
        <w:trPr>
          <w:cantSplit/>
        </w:trPr>
        <w:tc>
          <w:tcPr>
            <w:tcW w:w="558" w:type="dxa"/>
            <w:shd w:val="clear" w:color="auto" w:fill="FDE9D9" w:themeFill="accent6" w:themeFillTint="33"/>
          </w:tcPr>
          <w:p w14:paraId="443B4E48"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3236EC82"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1C1497"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(b)</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4EA4C5" w14:textId="77777777" w:rsidR="00B76476" w:rsidRDefault="00B76476" w:rsidP="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screening procedures to ensure high standards when hiring employees</w:t>
            </w:r>
          </w:p>
        </w:tc>
        <w:tc>
          <w:tcPr>
            <w:tcW w:w="1962" w:type="dxa"/>
          </w:tcPr>
          <w:p w14:paraId="7413F115"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3C14A0D9"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30658F02" w14:textId="77777777" w:rsidTr="00AF3EE7">
        <w:trPr>
          <w:cantSplit/>
        </w:trPr>
        <w:tc>
          <w:tcPr>
            <w:tcW w:w="558" w:type="dxa"/>
            <w:shd w:val="clear" w:color="auto" w:fill="FDE9D9" w:themeFill="accent6" w:themeFillTint="33"/>
          </w:tcPr>
          <w:p w14:paraId="7E06D138"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66955B23"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D6290E"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(c)</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F1C1AC" w14:textId="77777777" w:rsidR="00B76476" w:rsidRDefault="00B76476" w:rsidP="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an ongoing employee training programme</w:t>
            </w:r>
          </w:p>
        </w:tc>
        <w:tc>
          <w:tcPr>
            <w:tcW w:w="1962" w:type="dxa"/>
          </w:tcPr>
          <w:p w14:paraId="599FB72E"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5F43356D"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68F08F38" w14:textId="77777777" w:rsidTr="00AF3EE7">
        <w:trPr>
          <w:cantSplit/>
        </w:trPr>
        <w:tc>
          <w:tcPr>
            <w:tcW w:w="558" w:type="dxa"/>
            <w:shd w:val="clear" w:color="auto" w:fill="FDE9D9" w:themeFill="accent6" w:themeFillTint="33"/>
          </w:tcPr>
          <w:p w14:paraId="432C1598"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D454835"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EFC084"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(d)</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B968AF" w14:textId="77777777" w:rsidR="00B76476" w:rsidRDefault="00B76476" w:rsidP="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an independent audit function to test the system</w:t>
            </w:r>
          </w:p>
        </w:tc>
        <w:tc>
          <w:tcPr>
            <w:tcW w:w="1962" w:type="dxa"/>
          </w:tcPr>
          <w:p w14:paraId="68F1EE85"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24584234"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62C0A345" w14:textId="77777777" w:rsidTr="00AF3EE7">
        <w:trPr>
          <w:cantSplit/>
        </w:trPr>
        <w:tc>
          <w:tcPr>
            <w:tcW w:w="558" w:type="dxa"/>
            <w:shd w:val="clear" w:color="auto" w:fill="FDE9D9" w:themeFill="accent6" w:themeFillTint="33"/>
          </w:tcPr>
          <w:p w14:paraId="6FB33860"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49869D55"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4E936E"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(e)</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7ABCB9" w14:textId="77777777" w:rsidR="00B76476" w:rsidRDefault="00B76476" w:rsidP="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programmes  for assessing risks relating to money laundering, terrorism financing and proliferation financing</w:t>
            </w:r>
          </w:p>
        </w:tc>
        <w:tc>
          <w:tcPr>
            <w:tcW w:w="1962" w:type="dxa"/>
          </w:tcPr>
          <w:p w14:paraId="68A6F646"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6842B903"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6B12DEB5" w14:textId="77777777" w:rsidTr="00AF3EE7">
        <w:trPr>
          <w:cantSplit/>
        </w:trPr>
        <w:tc>
          <w:tcPr>
            <w:tcW w:w="558" w:type="dxa"/>
            <w:shd w:val="clear" w:color="auto" w:fill="FDE9D9" w:themeFill="accent6" w:themeFillTint="33"/>
          </w:tcPr>
          <w:p w14:paraId="13447F96"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45DF5816"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431F7B"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(f)</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1B8335" w14:textId="77777777" w:rsidR="00B76476" w:rsidRDefault="00B76476" w:rsidP="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a control policy covering issues of timing, degree of control, areas to be controlled, responsibilities and follow-up</w:t>
            </w:r>
          </w:p>
        </w:tc>
        <w:tc>
          <w:tcPr>
            <w:tcW w:w="1962" w:type="dxa"/>
          </w:tcPr>
          <w:p w14:paraId="408553B5"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55E91D38"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1DAC1F1E" w14:textId="77777777" w:rsidTr="00AF3EE7">
        <w:trPr>
          <w:cantSplit/>
        </w:trPr>
        <w:tc>
          <w:tcPr>
            <w:tcW w:w="558" w:type="dxa"/>
            <w:shd w:val="clear" w:color="auto" w:fill="FDE9D9" w:themeFill="accent6" w:themeFillTint="33"/>
          </w:tcPr>
          <w:p w14:paraId="4DF6BF23"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E0F8573"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7F3731"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(g)</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74FEF0" w14:textId="77777777" w:rsidR="00B76476" w:rsidRDefault="00B76476" w:rsidP="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monitoring programmes in relation to complex, unusual or large transactions or suspicious activities</w:t>
            </w:r>
          </w:p>
        </w:tc>
        <w:tc>
          <w:tcPr>
            <w:tcW w:w="1962" w:type="dxa"/>
          </w:tcPr>
          <w:p w14:paraId="6664F023"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495D5C56"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71521E81" w14:textId="77777777" w:rsidTr="00AF3EE7">
        <w:trPr>
          <w:cantSplit/>
        </w:trPr>
        <w:tc>
          <w:tcPr>
            <w:tcW w:w="558" w:type="dxa"/>
            <w:shd w:val="clear" w:color="auto" w:fill="FDE9D9" w:themeFill="accent6" w:themeFillTint="33"/>
          </w:tcPr>
          <w:p w14:paraId="6F328D80"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16B4BE8"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4BC60C"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(h)</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F967C4" w14:textId="77777777" w:rsidR="00B76476" w:rsidRDefault="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enhanced due diligence procedures with respect to persons and business relations and transactions carrying high risk and with persons established in jurisdictions that do not have adequate systems in place to combat money laundering, terrorism financing and proliferation financing</w:t>
            </w:r>
          </w:p>
        </w:tc>
        <w:tc>
          <w:tcPr>
            <w:tcW w:w="1962" w:type="dxa"/>
          </w:tcPr>
          <w:p w14:paraId="680EB264"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16DE82F1"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6CEB3B2B" w14:textId="77777777" w:rsidTr="00AF3EE7">
        <w:trPr>
          <w:cantSplit/>
        </w:trPr>
        <w:tc>
          <w:tcPr>
            <w:tcW w:w="558" w:type="dxa"/>
            <w:shd w:val="clear" w:color="auto" w:fill="FDE9D9" w:themeFill="accent6" w:themeFillTint="33"/>
          </w:tcPr>
          <w:p w14:paraId="76693B96"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3E1FEC18"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B11F45"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(i)</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099001" w14:textId="77777777" w:rsidR="00B76476" w:rsidRDefault="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making employees aware of the procedures under the Act, these Regulations or directives, codes and guidelines issued thereunder or and any other relevant policies that is adopted by the reporting institution</w:t>
            </w:r>
          </w:p>
        </w:tc>
        <w:tc>
          <w:tcPr>
            <w:tcW w:w="1962" w:type="dxa"/>
          </w:tcPr>
          <w:p w14:paraId="48E64C75"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460FF307"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434CF41C" w14:textId="77777777" w:rsidTr="00AF3EE7">
        <w:trPr>
          <w:cantSplit/>
        </w:trPr>
        <w:tc>
          <w:tcPr>
            <w:tcW w:w="558" w:type="dxa"/>
            <w:shd w:val="clear" w:color="auto" w:fill="FDE9D9" w:themeFill="accent6" w:themeFillTint="33"/>
          </w:tcPr>
          <w:p w14:paraId="1749C27B"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3B6A4DB"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DF1391"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(j)</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FE6962" w14:textId="77777777" w:rsidR="00B76476" w:rsidRDefault="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establishing and maintaining a manual of compliance procedures in relation to anti-money laundering, terrorism financing and proliferation financing</w:t>
            </w:r>
          </w:p>
        </w:tc>
        <w:tc>
          <w:tcPr>
            <w:tcW w:w="1962" w:type="dxa"/>
          </w:tcPr>
          <w:p w14:paraId="331DA7EC"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13BFE1FA"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10181C7E" w14:textId="77777777" w:rsidTr="00AF3EE7">
        <w:trPr>
          <w:cantSplit/>
        </w:trPr>
        <w:tc>
          <w:tcPr>
            <w:tcW w:w="558" w:type="dxa"/>
            <w:shd w:val="clear" w:color="auto" w:fill="FDE9D9" w:themeFill="accent6" w:themeFillTint="33"/>
          </w:tcPr>
          <w:p w14:paraId="7A3DAA2A"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2AB5FEDA"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FEB2C2"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(k)</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1C93D8" w14:textId="77777777" w:rsidR="00B76476" w:rsidRDefault="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providing for the necessary processes and working methods to ensure compliance with the Act, Regulations and the internal rules</w:t>
            </w:r>
          </w:p>
        </w:tc>
        <w:tc>
          <w:tcPr>
            <w:tcW w:w="1962" w:type="dxa"/>
          </w:tcPr>
          <w:p w14:paraId="0360975F"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2B9BB915"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B76476" w:rsidRPr="007E529C" w14:paraId="44855BDB" w14:textId="77777777" w:rsidTr="00AF3EE7">
        <w:trPr>
          <w:cantSplit/>
        </w:trPr>
        <w:tc>
          <w:tcPr>
            <w:tcW w:w="558" w:type="dxa"/>
            <w:shd w:val="clear" w:color="auto" w:fill="FDE9D9" w:themeFill="accent6" w:themeFillTint="33"/>
          </w:tcPr>
          <w:p w14:paraId="0809DAA7" w14:textId="77777777" w:rsidR="00B76476" w:rsidRPr="001E2DEF" w:rsidRDefault="00B76476" w:rsidP="00B76476">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7D15FA14"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27C10F" w14:textId="77777777" w:rsidR="00B76476" w:rsidRPr="007E529C" w:rsidRDefault="00B76476" w:rsidP="00B76476">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11. (l)</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263697" w14:textId="77777777" w:rsidR="00B76476" w:rsidRDefault="00B76476">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231F20"/>
                <w:sz w:val="16"/>
                <w:szCs w:val="16"/>
              </w:rPr>
              <w:t>providing for the responsibility of the management of the institution in respect of compliance with the Act, Regulations and the internal rules</w:t>
            </w:r>
          </w:p>
        </w:tc>
        <w:tc>
          <w:tcPr>
            <w:tcW w:w="1962" w:type="dxa"/>
          </w:tcPr>
          <w:p w14:paraId="2C09060A" w14:textId="77777777" w:rsidR="00B76476" w:rsidRPr="007E529C" w:rsidRDefault="00B76476" w:rsidP="00B76476">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71397689" w14:textId="77777777" w:rsidR="00B76476" w:rsidRPr="007E529C" w:rsidRDefault="00B76476" w:rsidP="00B76476">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6B953136" w14:textId="77777777" w:rsidTr="00AF3EE7">
        <w:trPr>
          <w:cantSplit/>
          <w:trHeight w:val="729"/>
        </w:trPr>
        <w:tc>
          <w:tcPr>
            <w:tcW w:w="558" w:type="dxa"/>
            <w:shd w:val="clear" w:color="auto" w:fill="FDE9D9" w:themeFill="accent6" w:themeFillTint="33"/>
          </w:tcPr>
          <w:p w14:paraId="4B21C496" w14:textId="77777777" w:rsidR="00AF2012" w:rsidRPr="001E2DEF" w:rsidRDefault="00AF2012" w:rsidP="00AF3EE7">
            <w:pPr>
              <w:pStyle w:val="ListParagraph"/>
              <w:numPr>
                <w:ilvl w:val="0"/>
                <w:numId w:val="13"/>
              </w:numPr>
              <w:autoSpaceDE w:val="0"/>
              <w:autoSpaceDN w:val="0"/>
              <w:adjustRightInd w:val="0"/>
              <w:spacing w:beforeLines="40" w:before="96" w:afterLines="40" w:after="96"/>
              <w:ind w:left="360"/>
              <w:jc w:val="both"/>
              <w:rPr>
                <w:rFonts w:ascii="Tahoma" w:hAnsi="Tahoma" w:cs="Tahoma"/>
                <w:sz w:val="16"/>
                <w:szCs w:val="16"/>
              </w:rPr>
            </w:pPr>
          </w:p>
        </w:tc>
        <w:tc>
          <w:tcPr>
            <w:tcW w:w="1278" w:type="dxa"/>
            <w:shd w:val="clear" w:color="auto" w:fill="FDE9D9" w:themeFill="accent6" w:themeFillTint="33"/>
          </w:tcPr>
          <w:p w14:paraId="697F9B23" w14:textId="77777777" w:rsidR="00AF2012" w:rsidRPr="007E529C" w:rsidRDefault="00AF2012" w:rsidP="00AF2012">
            <w:pPr>
              <w:autoSpaceDE w:val="0"/>
              <w:autoSpaceDN w:val="0"/>
              <w:adjustRightInd w:val="0"/>
              <w:spacing w:beforeLines="40" w:before="96" w:afterLines="40" w:after="96"/>
              <w:rPr>
                <w:rFonts w:ascii="Tahoma" w:hAnsi="Tahoma" w:cs="Tahoma"/>
                <w:color w:val="000000"/>
                <w:sz w:val="16"/>
                <w:szCs w:val="16"/>
              </w:rPr>
            </w:pPr>
            <w:r>
              <w:rPr>
                <w:rFonts w:ascii="Tahoma" w:hAnsi="Tahoma" w:cs="Tahoma"/>
                <w:sz w:val="16"/>
                <w:szCs w:val="16"/>
              </w:rPr>
              <w:t xml:space="preserve">12. </w:t>
            </w:r>
            <w:r>
              <w:rPr>
                <w:rFonts w:ascii="Tahoma" w:hAnsi="Tahoma" w:cs="Tahoma"/>
                <w:color w:val="000000"/>
                <w:sz w:val="16"/>
                <w:szCs w:val="16"/>
              </w:rPr>
              <w:t>Money Laundering Reporting Officer</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6F7617"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122B2B"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institution has appointed a Money Laundering Reporting Officer.</w:t>
            </w:r>
          </w:p>
        </w:tc>
        <w:tc>
          <w:tcPr>
            <w:tcW w:w="1962" w:type="dxa"/>
          </w:tcPr>
          <w:p w14:paraId="1E0EF028" w14:textId="77777777" w:rsidR="00AF2012" w:rsidRPr="001E2DEF" w:rsidRDefault="00AF2012" w:rsidP="00AF2012">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3E1FF8B6" w14:textId="77777777" w:rsidR="00AF2012" w:rsidRPr="001E2DEF" w:rsidRDefault="00AF2012" w:rsidP="00AF2012">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7BB5FE50" w14:textId="77777777" w:rsidTr="00AF3EE7">
        <w:trPr>
          <w:cantSplit/>
        </w:trPr>
        <w:tc>
          <w:tcPr>
            <w:tcW w:w="558" w:type="dxa"/>
            <w:shd w:val="clear" w:color="auto" w:fill="FDE9D9" w:themeFill="accent6" w:themeFillTint="33"/>
          </w:tcPr>
          <w:p w14:paraId="558DCF50"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3C572314"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E98922"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ED983"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Money Laundering Reporting Officer is of management level and has relevant and necessary competence, authority and independence.</w:t>
            </w:r>
          </w:p>
        </w:tc>
        <w:tc>
          <w:tcPr>
            <w:tcW w:w="1962" w:type="dxa"/>
          </w:tcPr>
          <w:p w14:paraId="552B2951" w14:textId="77777777" w:rsidR="00AF2012" w:rsidRPr="001E2DEF" w:rsidRDefault="00AF2012" w:rsidP="00AF2012">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73DCE123" w14:textId="77777777" w:rsidR="00AF2012" w:rsidRPr="001E2DEF" w:rsidRDefault="00AF2012" w:rsidP="00AF2012">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54D2672C" w14:textId="77777777" w:rsidTr="00AF3EE7">
        <w:trPr>
          <w:cantSplit/>
        </w:trPr>
        <w:tc>
          <w:tcPr>
            <w:tcW w:w="558" w:type="dxa"/>
            <w:shd w:val="clear" w:color="auto" w:fill="FDE9D9" w:themeFill="accent6" w:themeFillTint="33"/>
          </w:tcPr>
          <w:p w14:paraId="0FEA33FC"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26D8F3D6"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F0F70"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D02C75"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appointment or removal of the Money Laundering Reporting Officer was communicated to the Centre and the institution’s supervisory body within fourteen days of the appointment or removal.</w:t>
            </w:r>
          </w:p>
        </w:tc>
        <w:tc>
          <w:tcPr>
            <w:tcW w:w="1962" w:type="dxa"/>
          </w:tcPr>
          <w:p w14:paraId="05464638" w14:textId="77777777" w:rsidR="00AF2012" w:rsidRPr="001E2DEF" w:rsidRDefault="00AF2012" w:rsidP="00AF2012">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74009148" w14:textId="77777777" w:rsidR="00AF2012" w:rsidRPr="001E2DEF" w:rsidRDefault="00AF2012" w:rsidP="00AF2012">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51E434B7" w14:textId="77777777" w:rsidTr="00AF3EE7">
        <w:trPr>
          <w:cantSplit/>
        </w:trPr>
        <w:tc>
          <w:tcPr>
            <w:tcW w:w="558" w:type="dxa"/>
            <w:shd w:val="clear" w:color="auto" w:fill="FDE9D9" w:themeFill="accent6" w:themeFillTint="33"/>
          </w:tcPr>
          <w:p w14:paraId="26CCF21B"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1F70B799"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402E7E"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445D4F"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Money Laundering Reporting Officer is not an Internal Auditor or the Chief Executive except in the circumstances where the Chief Executive is a sole proprietor.</w:t>
            </w:r>
          </w:p>
        </w:tc>
        <w:tc>
          <w:tcPr>
            <w:tcW w:w="1962" w:type="dxa"/>
          </w:tcPr>
          <w:p w14:paraId="60BC68C1" w14:textId="77777777" w:rsidR="00AF2012" w:rsidRPr="001E2DEF" w:rsidRDefault="00AF2012" w:rsidP="00AF2012">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370B91C6" w14:textId="77777777" w:rsidR="00AF2012" w:rsidRPr="001E2DEF" w:rsidRDefault="00AF2012" w:rsidP="00AF2012">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0C6AB292" w14:textId="77777777" w:rsidTr="00AF3EE7">
        <w:trPr>
          <w:cantSplit/>
        </w:trPr>
        <w:tc>
          <w:tcPr>
            <w:tcW w:w="558" w:type="dxa"/>
            <w:shd w:val="clear" w:color="auto" w:fill="FDE9D9" w:themeFill="accent6" w:themeFillTint="33"/>
          </w:tcPr>
          <w:p w14:paraId="3AC73DE0"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89D9BB6"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6B46B9"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(5)</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84E420"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All staff in the institution monitored and reported to the Money Laundering Reporting Officer any suspicious activity on money laundering, terrorism financing and proliferation financing.</w:t>
            </w:r>
          </w:p>
        </w:tc>
        <w:tc>
          <w:tcPr>
            <w:tcW w:w="1962" w:type="dxa"/>
          </w:tcPr>
          <w:p w14:paraId="24306CF4" w14:textId="77777777" w:rsidR="00AF2012" w:rsidRPr="001E2DEF" w:rsidRDefault="00AF2012" w:rsidP="00AF2012">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70D0917F" w14:textId="77777777" w:rsidR="00AF2012" w:rsidRPr="001E2DEF" w:rsidRDefault="00AF2012" w:rsidP="00AF2012">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149A67A4" w14:textId="77777777" w:rsidTr="00AF3EE7">
        <w:trPr>
          <w:cantSplit/>
        </w:trPr>
        <w:tc>
          <w:tcPr>
            <w:tcW w:w="558" w:type="dxa"/>
            <w:shd w:val="clear" w:color="auto" w:fill="FDE9D9" w:themeFill="accent6" w:themeFillTint="33"/>
          </w:tcPr>
          <w:p w14:paraId="74514136"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6C3F9AF8"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28FABA"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(6)</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279B4B"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 xml:space="preserve">The Money Laundering Reporting Officer reported forthwith to the Centre any transaction or activity that he had reason </w:t>
            </w:r>
            <w:r w:rsidR="00AD2645">
              <w:rPr>
                <w:rFonts w:ascii="Tahoma" w:hAnsi="Tahoma" w:cs="Tahoma"/>
                <w:color w:val="000000"/>
                <w:sz w:val="16"/>
                <w:szCs w:val="16"/>
              </w:rPr>
              <w:t>to believe was suspicious</w:t>
            </w:r>
            <w:r>
              <w:rPr>
                <w:rFonts w:ascii="Tahoma" w:hAnsi="Tahoma" w:cs="Tahoma"/>
                <w:color w:val="000000"/>
                <w:sz w:val="16"/>
                <w:szCs w:val="16"/>
              </w:rPr>
              <w:t xml:space="preserve"> in the manner </w:t>
            </w:r>
            <w:r w:rsidR="005A64AE">
              <w:rPr>
                <w:rFonts w:ascii="Tahoma" w:hAnsi="Tahoma" w:cs="Tahoma"/>
                <w:color w:val="000000"/>
                <w:sz w:val="16"/>
                <w:szCs w:val="16"/>
              </w:rPr>
              <w:t xml:space="preserve">specified by </w:t>
            </w:r>
            <w:r>
              <w:rPr>
                <w:rFonts w:ascii="Tahoma" w:hAnsi="Tahoma" w:cs="Tahoma"/>
                <w:color w:val="000000"/>
                <w:sz w:val="16"/>
                <w:szCs w:val="16"/>
              </w:rPr>
              <w:t>the Centre</w:t>
            </w:r>
            <w:r w:rsidR="005A64AE">
              <w:rPr>
                <w:rFonts w:ascii="Tahoma" w:hAnsi="Tahoma" w:cs="Tahoma"/>
                <w:color w:val="000000"/>
                <w:sz w:val="16"/>
                <w:szCs w:val="16"/>
              </w:rPr>
              <w:t>.</w:t>
            </w:r>
          </w:p>
        </w:tc>
        <w:tc>
          <w:tcPr>
            <w:tcW w:w="1962" w:type="dxa"/>
          </w:tcPr>
          <w:p w14:paraId="047D7167" w14:textId="77777777" w:rsidR="00AF2012" w:rsidRPr="001E2DEF" w:rsidRDefault="00AF2012" w:rsidP="00AF2012">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5B743822" w14:textId="77777777" w:rsidR="00AF2012" w:rsidRPr="001E2DEF" w:rsidRDefault="00AF2012" w:rsidP="00AF2012">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4ECE15B8" w14:textId="77777777" w:rsidTr="00AF3EE7">
        <w:trPr>
          <w:cantSplit/>
        </w:trPr>
        <w:tc>
          <w:tcPr>
            <w:tcW w:w="558" w:type="dxa"/>
            <w:shd w:val="clear" w:color="auto" w:fill="FDE9D9" w:themeFill="accent6" w:themeFillTint="33"/>
          </w:tcPr>
          <w:p w14:paraId="0286B8A7"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5668962"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B1163F"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(7) a</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AF4EB6"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Money Laundering Reporting Officer ensured that he was informed of all suspicious activities available to the institution and took action on suspicious disclosures from officers and employees of the institution as soon as was practical so as not to delay the reporting of such disclosures.</w:t>
            </w:r>
          </w:p>
        </w:tc>
        <w:tc>
          <w:tcPr>
            <w:tcW w:w="1962" w:type="dxa"/>
          </w:tcPr>
          <w:p w14:paraId="456B72E2" w14:textId="77777777" w:rsidR="00AF2012" w:rsidRPr="001E2DEF" w:rsidRDefault="00AF2012" w:rsidP="00AF2012">
            <w:pPr>
              <w:autoSpaceDE w:val="0"/>
              <w:autoSpaceDN w:val="0"/>
              <w:adjustRightInd w:val="0"/>
              <w:spacing w:beforeLines="40" w:before="96" w:afterLines="40" w:after="96"/>
              <w:jc w:val="center"/>
              <w:rPr>
                <w:rFonts w:ascii="Tahoma" w:hAnsi="Tahoma" w:cs="Tahoma"/>
                <w:color w:val="231F20"/>
                <w:sz w:val="16"/>
                <w:szCs w:val="16"/>
              </w:rPr>
            </w:pPr>
          </w:p>
        </w:tc>
        <w:tc>
          <w:tcPr>
            <w:tcW w:w="3420" w:type="dxa"/>
          </w:tcPr>
          <w:p w14:paraId="46232EFA" w14:textId="77777777" w:rsidR="00AF2012" w:rsidRPr="001E2DEF" w:rsidRDefault="00AF2012" w:rsidP="00AF2012">
            <w:pPr>
              <w:autoSpaceDE w:val="0"/>
              <w:autoSpaceDN w:val="0"/>
              <w:adjustRightInd w:val="0"/>
              <w:spacing w:beforeLines="40" w:before="96" w:afterLines="40" w:after="96"/>
              <w:rPr>
                <w:rFonts w:ascii="Tahoma" w:hAnsi="Tahoma" w:cs="Tahoma"/>
                <w:color w:val="231F20"/>
                <w:sz w:val="16"/>
                <w:szCs w:val="16"/>
              </w:rPr>
            </w:pPr>
          </w:p>
        </w:tc>
      </w:tr>
      <w:tr w:rsidR="00AF2012" w:rsidRPr="007E529C" w14:paraId="39B3A5D0" w14:textId="77777777" w:rsidTr="00AF3EE7">
        <w:trPr>
          <w:cantSplit/>
        </w:trPr>
        <w:tc>
          <w:tcPr>
            <w:tcW w:w="558" w:type="dxa"/>
            <w:shd w:val="clear" w:color="auto" w:fill="FDE9D9" w:themeFill="accent6" w:themeFillTint="33"/>
          </w:tcPr>
          <w:p w14:paraId="53241912"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2AE2B097"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9D5DA8"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(7) b</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1ED6D7"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Money Laundering Reporting Officer ensured that where a disclosure was made, he applied internal risk management procedures on a suspicious transaction.</w:t>
            </w:r>
          </w:p>
        </w:tc>
        <w:tc>
          <w:tcPr>
            <w:tcW w:w="1962" w:type="dxa"/>
          </w:tcPr>
          <w:p w14:paraId="6724C3A7" w14:textId="77777777" w:rsidR="00AF2012" w:rsidRPr="007E529C" w:rsidRDefault="00AF2012" w:rsidP="00AF2012">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872DDCD" w14:textId="77777777" w:rsidR="00AF2012" w:rsidRPr="007E529C" w:rsidRDefault="00AF2012" w:rsidP="00AF2012">
            <w:pPr>
              <w:autoSpaceDE w:val="0"/>
              <w:autoSpaceDN w:val="0"/>
              <w:adjustRightInd w:val="0"/>
              <w:spacing w:beforeLines="40" w:before="96" w:afterLines="40" w:after="96"/>
              <w:rPr>
                <w:rFonts w:ascii="Tahoma" w:hAnsi="Tahoma" w:cs="Tahoma"/>
                <w:color w:val="000000"/>
                <w:sz w:val="16"/>
                <w:szCs w:val="16"/>
              </w:rPr>
            </w:pPr>
          </w:p>
        </w:tc>
      </w:tr>
      <w:tr w:rsidR="00AF2012" w:rsidRPr="007E529C" w14:paraId="34A68FE0" w14:textId="77777777" w:rsidTr="00AF3EE7">
        <w:trPr>
          <w:cantSplit/>
        </w:trPr>
        <w:tc>
          <w:tcPr>
            <w:tcW w:w="558" w:type="dxa"/>
            <w:shd w:val="clear" w:color="auto" w:fill="FDE9D9" w:themeFill="accent6" w:themeFillTint="33"/>
          </w:tcPr>
          <w:p w14:paraId="3BECFA13"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0D4278C2"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1F5363"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(7) c</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CEDD8C"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Money Laundering Reporting Officer reported disclosures deemed suspicious to the Centre in the manner provided in the Regulations.</w:t>
            </w:r>
          </w:p>
        </w:tc>
        <w:tc>
          <w:tcPr>
            <w:tcW w:w="1962" w:type="dxa"/>
          </w:tcPr>
          <w:p w14:paraId="511622DE" w14:textId="77777777" w:rsidR="00AF2012" w:rsidRPr="007E529C" w:rsidRDefault="00AF2012" w:rsidP="00AF2012">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94484C6" w14:textId="77777777" w:rsidR="00AF2012" w:rsidRPr="007E529C" w:rsidRDefault="00AF2012" w:rsidP="00AF2012">
            <w:pPr>
              <w:autoSpaceDE w:val="0"/>
              <w:autoSpaceDN w:val="0"/>
              <w:adjustRightInd w:val="0"/>
              <w:spacing w:beforeLines="40" w:before="96" w:afterLines="40" w:after="96"/>
              <w:rPr>
                <w:rFonts w:ascii="Tahoma" w:hAnsi="Tahoma" w:cs="Tahoma"/>
                <w:color w:val="000000"/>
                <w:sz w:val="16"/>
                <w:szCs w:val="16"/>
              </w:rPr>
            </w:pPr>
          </w:p>
        </w:tc>
      </w:tr>
      <w:tr w:rsidR="00AF2012" w:rsidRPr="007E529C" w14:paraId="79BC39E1" w14:textId="77777777" w:rsidTr="00AF3EE7">
        <w:trPr>
          <w:cantSplit/>
        </w:trPr>
        <w:tc>
          <w:tcPr>
            <w:tcW w:w="558" w:type="dxa"/>
            <w:shd w:val="clear" w:color="auto" w:fill="FDE9D9" w:themeFill="accent6" w:themeFillTint="33"/>
          </w:tcPr>
          <w:p w14:paraId="74EA4616"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5A8F9F4B"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DEF043"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(7) d</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B42962"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Money Laundering Reporting Officer ensured that officers and employees of the institution were made aware of the</w:t>
            </w:r>
            <w:r w:rsidR="000F2C87">
              <w:rPr>
                <w:rFonts w:ascii="Tahoma" w:hAnsi="Tahoma" w:cs="Tahoma"/>
                <w:color w:val="000000"/>
                <w:sz w:val="16"/>
                <w:szCs w:val="16"/>
              </w:rPr>
              <w:t xml:space="preserve"> Proceeds of Crime and Anti-Money Alundering</w:t>
            </w:r>
            <w:r>
              <w:rPr>
                <w:rFonts w:ascii="Tahoma" w:hAnsi="Tahoma" w:cs="Tahoma"/>
                <w:color w:val="000000"/>
                <w:sz w:val="16"/>
                <w:szCs w:val="16"/>
              </w:rPr>
              <w:t xml:space="preserve"> Act as well as the audit systems adopted by the institution.</w:t>
            </w:r>
          </w:p>
        </w:tc>
        <w:tc>
          <w:tcPr>
            <w:tcW w:w="1962" w:type="dxa"/>
          </w:tcPr>
          <w:p w14:paraId="13A475C9" w14:textId="77777777" w:rsidR="00AF2012" w:rsidRPr="007E529C" w:rsidRDefault="00AF2012" w:rsidP="00AF2012">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7476A0D" w14:textId="77777777" w:rsidR="00AF2012" w:rsidRPr="007E529C" w:rsidRDefault="00AF2012" w:rsidP="00AF2012">
            <w:pPr>
              <w:autoSpaceDE w:val="0"/>
              <w:autoSpaceDN w:val="0"/>
              <w:adjustRightInd w:val="0"/>
              <w:spacing w:beforeLines="40" w:before="96" w:afterLines="40" w:after="96"/>
              <w:rPr>
                <w:rFonts w:ascii="Tahoma" w:hAnsi="Tahoma" w:cs="Tahoma"/>
                <w:color w:val="000000"/>
                <w:sz w:val="16"/>
                <w:szCs w:val="16"/>
              </w:rPr>
            </w:pPr>
          </w:p>
        </w:tc>
      </w:tr>
      <w:tr w:rsidR="00AF2012" w:rsidRPr="007E529C" w14:paraId="751FC6A8" w14:textId="77777777" w:rsidTr="00AF3EE7">
        <w:trPr>
          <w:cantSplit/>
        </w:trPr>
        <w:tc>
          <w:tcPr>
            <w:tcW w:w="558" w:type="dxa"/>
            <w:shd w:val="clear" w:color="auto" w:fill="FDE9D9" w:themeFill="accent6" w:themeFillTint="33"/>
          </w:tcPr>
          <w:p w14:paraId="45055FAE" w14:textId="77777777" w:rsidR="00AF2012" w:rsidRPr="001E2DEF" w:rsidRDefault="00AF2012" w:rsidP="00AF2012">
            <w:pPr>
              <w:pStyle w:val="ListParagraph"/>
              <w:numPr>
                <w:ilvl w:val="0"/>
                <w:numId w:val="13"/>
              </w:numPr>
              <w:autoSpaceDE w:val="0"/>
              <w:autoSpaceDN w:val="0"/>
              <w:adjustRightInd w:val="0"/>
              <w:spacing w:beforeLines="40" w:before="96" w:afterLines="40" w:after="96"/>
              <w:ind w:left="360"/>
              <w:rPr>
                <w:rFonts w:ascii="Tahoma" w:hAnsi="Tahoma" w:cs="Tahoma"/>
                <w:sz w:val="16"/>
                <w:szCs w:val="16"/>
              </w:rPr>
            </w:pPr>
          </w:p>
        </w:tc>
        <w:tc>
          <w:tcPr>
            <w:tcW w:w="1278" w:type="dxa"/>
            <w:shd w:val="clear" w:color="auto" w:fill="FDE9D9" w:themeFill="accent6" w:themeFillTint="33"/>
          </w:tcPr>
          <w:p w14:paraId="7A346243"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AA8C31" w14:textId="77777777" w:rsidR="00AF2012" w:rsidRPr="007E529C" w:rsidRDefault="00AF2012" w:rsidP="00AF2012">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12. (7) e</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D1045A" w14:textId="77777777" w:rsidR="00AF2012" w:rsidRPr="007E529C" w:rsidRDefault="00AF201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Money Laundering Reporting Officer in liaison with the institution’s human resource department ensured that persons were screened before being hired as employees.</w:t>
            </w:r>
          </w:p>
        </w:tc>
        <w:tc>
          <w:tcPr>
            <w:tcW w:w="1962" w:type="dxa"/>
          </w:tcPr>
          <w:p w14:paraId="48A0AE49" w14:textId="77777777" w:rsidR="00AF2012" w:rsidRPr="007E529C" w:rsidRDefault="00AF2012" w:rsidP="00AF2012">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74B0C32" w14:textId="77777777" w:rsidR="00AF2012" w:rsidRPr="007E529C" w:rsidRDefault="00AF2012" w:rsidP="00AF2012">
            <w:pPr>
              <w:autoSpaceDE w:val="0"/>
              <w:autoSpaceDN w:val="0"/>
              <w:adjustRightInd w:val="0"/>
              <w:spacing w:beforeLines="40" w:before="96" w:afterLines="40" w:after="96"/>
              <w:rPr>
                <w:rFonts w:ascii="Tahoma" w:hAnsi="Tahoma" w:cs="Tahoma"/>
                <w:color w:val="000000"/>
                <w:sz w:val="16"/>
                <w:szCs w:val="16"/>
              </w:rPr>
            </w:pPr>
          </w:p>
        </w:tc>
      </w:tr>
      <w:tr w:rsidR="00116AD0" w:rsidRPr="007E529C" w14:paraId="35B10D6A" w14:textId="77777777" w:rsidTr="00AF3EE7">
        <w:trPr>
          <w:cantSplit/>
        </w:trPr>
        <w:tc>
          <w:tcPr>
            <w:tcW w:w="558" w:type="dxa"/>
            <w:shd w:val="clear" w:color="auto" w:fill="FDE9D9" w:themeFill="accent6" w:themeFillTint="33"/>
          </w:tcPr>
          <w:p w14:paraId="5F151BD5" w14:textId="77777777" w:rsidR="00116AD0" w:rsidRPr="001E2DEF" w:rsidRDefault="00116AD0" w:rsidP="00116AD0">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7D99D82"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r w:rsidRPr="007E529C">
              <w:rPr>
                <w:rFonts w:ascii="Tahoma" w:hAnsi="Tahoma" w:cs="Tahoma"/>
                <w:color w:val="000000"/>
                <w:sz w:val="16"/>
                <w:szCs w:val="16"/>
              </w:rPr>
              <w:t>11. Anonymous or Fictitious Accounts</w:t>
            </w:r>
          </w:p>
        </w:tc>
        <w:tc>
          <w:tcPr>
            <w:tcW w:w="1170" w:type="dxa"/>
            <w:shd w:val="clear" w:color="auto" w:fill="FDE9D9" w:themeFill="accent6" w:themeFillTint="33"/>
          </w:tcPr>
          <w:p w14:paraId="027C69FC" w14:textId="77777777" w:rsidR="00116AD0" w:rsidRPr="007E529C" w:rsidRDefault="00116AD0" w:rsidP="00116AD0">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1</w:t>
            </w:r>
            <w:r>
              <w:rPr>
                <w:rFonts w:ascii="Tahoma" w:hAnsi="Tahoma" w:cs="Tahoma"/>
                <w:sz w:val="16"/>
                <w:szCs w:val="16"/>
              </w:rPr>
              <w:t>3</w:t>
            </w:r>
            <w:r w:rsidRPr="007E529C">
              <w:rPr>
                <w:rFonts w:ascii="Tahoma" w:hAnsi="Tahoma" w:cs="Tahoma"/>
                <w:sz w:val="16"/>
                <w:szCs w:val="16"/>
              </w:rPr>
              <w:t>.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FA8F48" w14:textId="77777777" w:rsidR="00116AD0" w:rsidRPr="007E529C" w:rsidRDefault="00116AD0"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institution did not open or maintain an anonymous or fictitious account.</w:t>
            </w:r>
          </w:p>
        </w:tc>
        <w:tc>
          <w:tcPr>
            <w:tcW w:w="1962" w:type="dxa"/>
          </w:tcPr>
          <w:p w14:paraId="1C57B9D7" w14:textId="77777777" w:rsidR="00116AD0" w:rsidRPr="007E529C" w:rsidRDefault="00116AD0" w:rsidP="00116AD0">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C81413F"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p>
        </w:tc>
      </w:tr>
      <w:tr w:rsidR="00116AD0" w:rsidRPr="007E529C" w14:paraId="71EEBA29" w14:textId="77777777" w:rsidTr="00AF3EE7">
        <w:trPr>
          <w:cantSplit/>
        </w:trPr>
        <w:tc>
          <w:tcPr>
            <w:tcW w:w="558" w:type="dxa"/>
            <w:shd w:val="clear" w:color="auto" w:fill="FDE9D9" w:themeFill="accent6" w:themeFillTint="33"/>
          </w:tcPr>
          <w:p w14:paraId="645C7B57" w14:textId="77777777" w:rsidR="00116AD0" w:rsidRPr="001E2DEF" w:rsidRDefault="00116AD0" w:rsidP="00116AD0">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AF49EA8"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25777C02" w14:textId="77777777" w:rsidR="00116AD0" w:rsidRPr="007E529C" w:rsidRDefault="00116AD0">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1</w:t>
            </w:r>
            <w:r>
              <w:rPr>
                <w:rFonts w:ascii="Tahoma" w:hAnsi="Tahoma" w:cs="Tahoma"/>
                <w:sz w:val="16"/>
                <w:szCs w:val="16"/>
              </w:rPr>
              <w:t>3</w:t>
            </w:r>
            <w:r w:rsidRPr="007E529C">
              <w:rPr>
                <w:rFonts w:ascii="Tahoma" w:hAnsi="Tahoma" w:cs="Tahoma"/>
                <w:sz w:val="16"/>
                <w:szCs w:val="16"/>
              </w:rPr>
              <w:t>.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DD1E8F" w14:textId="77777777" w:rsidR="00116AD0" w:rsidRPr="007E529C" w:rsidRDefault="00116AD0"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institution, at the time of establishing a business relationship, took reasonable measures to determine whether the applicant for business was acting on his own behalf or on behalf of a third party.</w:t>
            </w:r>
          </w:p>
        </w:tc>
        <w:tc>
          <w:tcPr>
            <w:tcW w:w="1962" w:type="dxa"/>
          </w:tcPr>
          <w:p w14:paraId="04EA38E2" w14:textId="77777777" w:rsidR="00116AD0" w:rsidRPr="007E529C" w:rsidRDefault="00116AD0" w:rsidP="00116AD0">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894DCFE"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p>
        </w:tc>
      </w:tr>
      <w:tr w:rsidR="00116AD0" w:rsidRPr="007E529C" w14:paraId="0B4AD6BF" w14:textId="77777777" w:rsidTr="00AF3EE7">
        <w:trPr>
          <w:cantSplit/>
        </w:trPr>
        <w:tc>
          <w:tcPr>
            <w:tcW w:w="558" w:type="dxa"/>
            <w:shd w:val="clear" w:color="auto" w:fill="FDE9D9" w:themeFill="accent6" w:themeFillTint="33"/>
          </w:tcPr>
          <w:p w14:paraId="6E68B871" w14:textId="77777777" w:rsidR="00116AD0" w:rsidRPr="001E2DEF" w:rsidRDefault="00116AD0" w:rsidP="00116AD0">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278C980"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2ED7167B" w14:textId="77777777" w:rsidR="00116AD0" w:rsidRPr="007E529C" w:rsidRDefault="00116AD0">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1</w:t>
            </w:r>
            <w:r>
              <w:rPr>
                <w:rFonts w:ascii="Tahoma" w:hAnsi="Tahoma" w:cs="Tahoma"/>
                <w:sz w:val="16"/>
                <w:szCs w:val="16"/>
              </w:rPr>
              <w:t>3</w:t>
            </w:r>
            <w:r w:rsidRPr="007E529C">
              <w:rPr>
                <w:rFonts w:ascii="Tahoma" w:hAnsi="Tahoma" w:cs="Tahoma"/>
                <w:sz w:val="16"/>
                <w:szCs w:val="16"/>
              </w:rPr>
              <w:t>.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864481" w14:textId="77777777" w:rsidR="00116AD0" w:rsidRPr="007E529C" w:rsidRDefault="00116AD0"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sz w:val="16"/>
                <w:szCs w:val="16"/>
              </w:rPr>
              <w:t>In determining what constitutes reasonable measures for the purpose of regulation 13 (2), all the circumstances of the case were taken into account and in particular, regard was given to any guideline or code applicable to the institution and, in the absence of any guideline or code, to best practice which, for the time, was followed in the relevant field of business and which was applicable to those circumstances.</w:t>
            </w:r>
          </w:p>
        </w:tc>
        <w:tc>
          <w:tcPr>
            <w:tcW w:w="1962" w:type="dxa"/>
          </w:tcPr>
          <w:p w14:paraId="15FEB7D9" w14:textId="77777777" w:rsidR="00116AD0" w:rsidRPr="007E529C" w:rsidRDefault="00116AD0" w:rsidP="00116AD0">
            <w:pPr>
              <w:autoSpaceDE w:val="0"/>
              <w:autoSpaceDN w:val="0"/>
              <w:adjustRightInd w:val="0"/>
              <w:spacing w:beforeLines="40" w:before="96" w:afterLines="40" w:after="96"/>
              <w:jc w:val="center"/>
              <w:rPr>
                <w:rFonts w:ascii="Tahoma" w:hAnsi="Tahoma" w:cs="Tahoma"/>
                <w:sz w:val="16"/>
                <w:szCs w:val="16"/>
              </w:rPr>
            </w:pPr>
          </w:p>
        </w:tc>
        <w:tc>
          <w:tcPr>
            <w:tcW w:w="3420" w:type="dxa"/>
          </w:tcPr>
          <w:p w14:paraId="67DFAF09" w14:textId="77777777" w:rsidR="00116AD0" w:rsidRPr="007E529C" w:rsidRDefault="00116AD0" w:rsidP="00116AD0">
            <w:pPr>
              <w:autoSpaceDE w:val="0"/>
              <w:autoSpaceDN w:val="0"/>
              <w:adjustRightInd w:val="0"/>
              <w:spacing w:beforeLines="40" w:before="96" w:afterLines="40" w:after="96"/>
              <w:rPr>
                <w:rFonts w:ascii="Tahoma" w:hAnsi="Tahoma" w:cs="Tahoma"/>
                <w:sz w:val="16"/>
                <w:szCs w:val="16"/>
              </w:rPr>
            </w:pPr>
          </w:p>
        </w:tc>
      </w:tr>
      <w:tr w:rsidR="00116AD0" w:rsidRPr="007E529C" w14:paraId="6A137085" w14:textId="77777777" w:rsidTr="00AF3EE7">
        <w:trPr>
          <w:cantSplit/>
        </w:trPr>
        <w:tc>
          <w:tcPr>
            <w:tcW w:w="558" w:type="dxa"/>
            <w:shd w:val="clear" w:color="auto" w:fill="FDE9D9" w:themeFill="accent6" w:themeFillTint="33"/>
          </w:tcPr>
          <w:p w14:paraId="511D1522" w14:textId="77777777" w:rsidR="00116AD0" w:rsidRPr="001E2DEF" w:rsidRDefault="00116AD0" w:rsidP="00116AD0">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3C09895"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6EAA8729" w14:textId="77777777" w:rsidR="00116AD0" w:rsidRPr="007E529C" w:rsidRDefault="00116AD0" w:rsidP="00F4268E">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1</w:t>
            </w:r>
            <w:r w:rsidR="00F4268E">
              <w:rPr>
                <w:rFonts w:ascii="Tahoma" w:hAnsi="Tahoma" w:cs="Tahoma"/>
                <w:sz w:val="16"/>
                <w:szCs w:val="16"/>
              </w:rPr>
              <w:t>3</w:t>
            </w:r>
            <w:r w:rsidRPr="007E529C">
              <w:rPr>
                <w:rFonts w:ascii="Tahoma" w:hAnsi="Tahoma" w:cs="Tahoma"/>
                <w:sz w:val="16"/>
                <w:szCs w:val="16"/>
              </w:rPr>
              <w:t>.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10137A"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The institution did not establish or maintain a business relationship or conduct any transaction with a customer who was entering into a business relationship or conducting any transaction under a false name.</w:t>
            </w:r>
          </w:p>
        </w:tc>
        <w:tc>
          <w:tcPr>
            <w:tcW w:w="1962" w:type="dxa"/>
          </w:tcPr>
          <w:p w14:paraId="46C7F23B" w14:textId="77777777" w:rsidR="00116AD0" w:rsidRPr="007E529C" w:rsidRDefault="00116AD0" w:rsidP="00116AD0">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FA4A323" w14:textId="77777777" w:rsidR="00116AD0" w:rsidRPr="007E529C" w:rsidRDefault="00116AD0" w:rsidP="00116AD0">
            <w:pPr>
              <w:autoSpaceDE w:val="0"/>
              <w:autoSpaceDN w:val="0"/>
              <w:adjustRightInd w:val="0"/>
              <w:spacing w:beforeLines="40" w:before="96" w:afterLines="40" w:after="96"/>
              <w:rPr>
                <w:rFonts w:ascii="Tahoma" w:hAnsi="Tahoma" w:cs="Tahoma"/>
                <w:color w:val="000000"/>
                <w:sz w:val="16"/>
                <w:szCs w:val="16"/>
              </w:rPr>
            </w:pPr>
          </w:p>
        </w:tc>
      </w:tr>
      <w:tr w:rsidR="00BC0CAA" w:rsidRPr="007E529C" w14:paraId="061B5C40" w14:textId="77777777" w:rsidTr="00AF3EE7">
        <w:trPr>
          <w:cantSplit/>
        </w:trPr>
        <w:tc>
          <w:tcPr>
            <w:tcW w:w="558" w:type="dxa"/>
            <w:shd w:val="clear" w:color="auto" w:fill="FDE9D9" w:themeFill="accent6" w:themeFillTint="33"/>
          </w:tcPr>
          <w:p w14:paraId="06D0936F"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AB4B922" w14:textId="77777777" w:rsidR="00BC0CAA" w:rsidRPr="007E529C" w:rsidRDefault="00BC0CAA">
            <w:pPr>
              <w:autoSpaceDE w:val="0"/>
              <w:autoSpaceDN w:val="0"/>
              <w:adjustRightInd w:val="0"/>
              <w:spacing w:beforeLines="40" w:before="96" w:afterLines="40" w:after="96"/>
              <w:rPr>
                <w:rFonts w:ascii="Tahoma" w:hAnsi="Tahoma" w:cs="Tahoma"/>
                <w:color w:val="000000"/>
                <w:sz w:val="16"/>
                <w:szCs w:val="16"/>
              </w:rPr>
            </w:pPr>
            <w:r w:rsidRPr="007E529C">
              <w:rPr>
                <w:rFonts w:ascii="Tahoma" w:hAnsi="Tahoma" w:cs="Tahoma"/>
                <w:color w:val="000000"/>
                <w:sz w:val="16"/>
                <w:szCs w:val="16"/>
              </w:rPr>
              <w:t>1</w:t>
            </w:r>
            <w:r>
              <w:rPr>
                <w:rFonts w:ascii="Tahoma" w:hAnsi="Tahoma" w:cs="Tahoma"/>
                <w:color w:val="000000"/>
                <w:sz w:val="16"/>
                <w:szCs w:val="16"/>
              </w:rPr>
              <w:t>4</w:t>
            </w:r>
            <w:r w:rsidRPr="007E529C">
              <w:rPr>
                <w:rFonts w:ascii="Tahoma" w:hAnsi="Tahoma" w:cs="Tahoma"/>
                <w:color w:val="000000"/>
                <w:sz w:val="16"/>
                <w:szCs w:val="16"/>
              </w:rPr>
              <w:t>. Customer Due Diligence</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2EFC7B"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98DE30" w14:textId="77777777" w:rsidR="00BC0CAA" w:rsidRPr="007E529C" w:rsidRDefault="00BC0CAA"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institution undertook customer due diligence</w:t>
            </w:r>
          </w:p>
        </w:tc>
        <w:tc>
          <w:tcPr>
            <w:tcW w:w="1962" w:type="dxa"/>
          </w:tcPr>
          <w:p w14:paraId="5690B9AB" w14:textId="77777777" w:rsidR="00BC0CAA" w:rsidRPr="007E529C" w:rsidRDefault="00BC0CAA" w:rsidP="00BC0CAA">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92FB40F"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r>
      <w:tr w:rsidR="00BC0CAA" w:rsidRPr="007E529C" w14:paraId="636A1B1D" w14:textId="77777777" w:rsidTr="00AF3EE7">
        <w:trPr>
          <w:cantSplit/>
        </w:trPr>
        <w:tc>
          <w:tcPr>
            <w:tcW w:w="558" w:type="dxa"/>
            <w:shd w:val="clear" w:color="auto" w:fill="FDE9D9" w:themeFill="accent6" w:themeFillTint="33"/>
          </w:tcPr>
          <w:p w14:paraId="62AEAA96"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1D32431"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20549F"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(2) a</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5B5C62" w14:textId="77777777" w:rsidR="00BC0CAA" w:rsidRPr="007E529C" w:rsidRDefault="00BC0CAA"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sz w:val="16"/>
                <w:szCs w:val="16"/>
              </w:rPr>
              <w:t>The institution, in undertaking customer due diligence, identified the customer whether permanent or occasional and verified that customer’s identity using reliable, independent source documents, data or information.</w:t>
            </w:r>
          </w:p>
        </w:tc>
        <w:tc>
          <w:tcPr>
            <w:tcW w:w="1962" w:type="dxa"/>
          </w:tcPr>
          <w:p w14:paraId="6EF408EB"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2307202D"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BC0CAA" w:rsidRPr="007E529C" w14:paraId="53DC5AB2" w14:textId="77777777" w:rsidTr="00AF3EE7">
        <w:trPr>
          <w:cantSplit/>
        </w:trPr>
        <w:tc>
          <w:tcPr>
            <w:tcW w:w="558" w:type="dxa"/>
            <w:shd w:val="clear" w:color="auto" w:fill="FDE9D9" w:themeFill="accent6" w:themeFillTint="33"/>
          </w:tcPr>
          <w:p w14:paraId="789F0D49"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8CD9CFD"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0C45F0"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(2) b</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E3F297" w14:textId="77777777" w:rsidR="00BC0CAA" w:rsidRPr="007E529C" w:rsidRDefault="00BC0CA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The institution, in undertaking customer due diligence, identified the beneficial owner, and took reasonable measures to verify the identity of the beneficial owner, such that the institution was satisfied that it knew who the beneficial owner was and it understood the ownership and control structure of the customer in case of legal persons and arrangements</w:t>
            </w:r>
          </w:p>
        </w:tc>
        <w:tc>
          <w:tcPr>
            <w:tcW w:w="1962" w:type="dxa"/>
          </w:tcPr>
          <w:p w14:paraId="7BDE3BA1"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17A29936"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BC0CAA" w:rsidRPr="007E529C" w14:paraId="0442D4EA" w14:textId="77777777" w:rsidTr="00AF3EE7">
        <w:trPr>
          <w:cantSplit/>
        </w:trPr>
        <w:tc>
          <w:tcPr>
            <w:tcW w:w="558" w:type="dxa"/>
            <w:shd w:val="clear" w:color="auto" w:fill="FDE9D9" w:themeFill="accent6" w:themeFillTint="33"/>
          </w:tcPr>
          <w:p w14:paraId="479053B4"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6E7EF98"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DF4D79"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(2) c</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ABD7BA" w14:textId="77777777" w:rsidR="00BC0CAA" w:rsidRDefault="00BC0CA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The institution, in undertaking customer due diligence, understood and, as appropriate, obtained information on the purpose and intended nature of the business relationship</w:t>
            </w:r>
          </w:p>
        </w:tc>
        <w:tc>
          <w:tcPr>
            <w:tcW w:w="1962" w:type="dxa"/>
          </w:tcPr>
          <w:p w14:paraId="627FB9F5"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590DDF78"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BC0CAA" w:rsidRPr="007E529C" w14:paraId="0E21C055" w14:textId="77777777" w:rsidTr="00AF3EE7">
        <w:trPr>
          <w:cantSplit/>
        </w:trPr>
        <w:tc>
          <w:tcPr>
            <w:tcW w:w="558" w:type="dxa"/>
            <w:shd w:val="clear" w:color="auto" w:fill="FDE9D9" w:themeFill="accent6" w:themeFillTint="33"/>
          </w:tcPr>
          <w:p w14:paraId="12EED214"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EFDFE2A"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0C743E"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(2) d</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D4200C" w14:textId="77777777" w:rsidR="00BC0CAA" w:rsidRDefault="00BC0CA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The institution, in undertaking customer due diligence, conducted on going due diligence on the business relationship and scrutiny of transactions undertaken throughout the course of that relationship to ensure that the transactions conducted were consistent with the institution’s knowledge of the customer, their business and risk profile, including where necessary, the source of funds</w:t>
            </w:r>
          </w:p>
        </w:tc>
        <w:tc>
          <w:tcPr>
            <w:tcW w:w="1962" w:type="dxa"/>
          </w:tcPr>
          <w:p w14:paraId="65DE6F08"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21567DB8"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BC0CAA" w:rsidRPr="007E529C" w14:paraId="450082E1" w14:textId="77777777" w:rsidTr="00AF3EE7">
        <w:trPr>
          <w:cantSplit/>
        </w:trPr>
        <w:tc>
          <w:tcPr>
            <w:tcW w:w="558" w:type="dxa"/>
            <w:shd w:val="clear" w:color="auto" w:fill="FDE9D9" w:themeFill="accent6" w:themeFillTint="33"/>
          </w:tcPr>
          <w:p w14:paraId="3FDC311B"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D54A36F"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0ED63B"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3D677B" w14:textId="77777777" w:rsidR="00BC0CAA" w:rsidRDefault="00BC0CA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color w:val="000000"/>
                <w:sz w:val="16"/>
                <w:szCs w:val="16"/>
              </w:rPr>
              <w:t>The institution took measures to satisfy itself as to the true identity of any applicant seeking to enter into a business relationship with it, or to carry out a transaction or series of transactions with it, by requiring the applicant to produce an official record for the purposes of establishing the true identity of the applicant and for the purpose of verifying that identity.</w:t>
            </w:r>
          </w:p>
        </w:tc>
        <w:tc>
          <w:tcPr>
            <w:tcW w:w="1962" w:type="dxa"/>
          </w:tcPr>
          <w:p w14:paraId="5DB7AF8D"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6AD69434"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BC0CAA" w:rsidRPr="007E529C" w14:paraId="4B75881C" w14:textId="77777777" w:rsidTr="00AF3EE7">
        <w:trPr>
          <w:cantSplit/>
        </w:trPr>
        <w:tc>
          <w:tcPr>
            <w:tcW w:w="558" w:type="dxa"/>
            <w:shd w:val="clear" w:color="auto" w:fill="FDE9D9" w:themeFill="accent6" w:themeFillTint="33"/>
          </w:tcPr>
          <w:p w14:paraId="3FA9D279"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0FC3289"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2BB605"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F2A839" w14:textId="77777777" w:rsidR="00BC0CAA" w:rsidRDefault="00BC0CA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The institution, in the circumstances set out in regulation 14 (3), established and verified in accordance with the Regulations, the particulars listed in regulation 14 (4) of the Regulations regarding the applicant for Business.</w:t>
            </w:r>
          </w:p>
        </w:tc>
        <w:tc>
          <w:tcPr>
            <w:tcW w:w="1962" w:type="dxa"/>
          </w:tcPr>
          <w:p w14:paraId="692C5458"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64AC924D"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BC0CAA" w:rsidRPr="007E529C" w14:paraId="6D3FC7AE" w14:textId="77777777" w:rsidTr="00AF3EE7">
        <w:trPr>
          <w:cantSplit/>
        </w:trPr>
        <w:tc>
          <w:tcPr>
            <w:tcW w:w="558" w:type="dxa"/>
            <w:shd w:val="clear" w:color="auto" w:fill="FDE9D9" w:themeFill="accent6" w:themeFillTint="33"/>
          </w:tcPr>
          <w:p w14:paraId="76F388D7"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7D584CE"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54D7D5"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(5)</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E8F01B" w14:textId="77777777" w:rsidR="00BC0CAA" w:rsidRDefault="00BC0CA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The circumstances under 14 (3) were carried out in any of the instances listed in regulation 14 (5) of the Regulations.</w:t>
            </w:r>
          </w:p>
        </w:tc>
        <w:tc>
          <w:tcPr>
            <w:tcW w:w="1962" w:type="dxa"/>
          </w:tcPr>
          <w:p w14:paraId="2D4FFA9A"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704DA1A9"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BC0CAA" w:rsidRPr="007E529C" w14:paraId="33286204" w14:textId="77777777" w:rsidTr="00AF3EE7">
        <w:trPr>
          <w:cantSplit/>
        </w:trPr>
        <w:tc>
          <w:tcPr>
            <w:tcW w:w="558" w:type="dxa"/>
            <w:shd w:val="clear" w:color="auto" w:fill="FDE9D9" w:themeFill="accent6" w:themeFillTint="33"/>
          </w:tcPr>
          <w:p w14:paraId="42DC3EA5" w14:textId="77777777" w:rsidR="00BC0CAA" w:rsidRPr="001E2DEF" w:rsidRDefault="00BC0CAA" w:rsidP="00BC0CAA">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65C1117" w14:textId="77777777" w:rsidR="00BC0CAA" w:rsidRPr="007E529C" w:rsidRDefault="00BC0CAA" w:rsidP="00BC0CAA">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086E54"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14. (6)</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7D7797" w14:textId="77777777" w:rsidR="00BC0CAA" w:rsidRDefault="00BC0CAA"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The institution applied customer due diligence requirements to existing customers or clients on the basis of materiality and risk, and conducted due diligence on such existing relationships at appropriate times, taking into account whether and when customer due diligence measures had previously been undertaken and the adequacy of data obtained</w:t>
            </w:r>
          </w:p>
        </w:tc>
        <w:tc>
          <w:tcPr>
            <w:tcW w:w="1962" w:type="dxa"/>
          </w:tcPr>
          <w:p w14:paraId="5B61A4FC" w14:textId="77777777" w:rsidR="00BC0CAA" w:rsidRPr="007E529C" w:rsidRDefault="00BC0CAA" w:rsidP="00BC0CAA">
            <w:pPr>
              <w:autoSpaceDE w:val="0"/>
              <w:autoSpaceDN w:val="0"/>
              <w:adjustRightInd w:val="0"/>
              <w:spacing w:beforeLines="40" w:before="96" w:afterLines="40" w:after="96"/>
              <w:jc w:val="center"/>
              <w:rPr>
                <w:rFonts w:ascii="Tahoma" w:hAnsi="Tahoma" w:cs="Tahoma"/>
                <w:sz w:val="16"/>
                <w:szCs w:val="16"/>
              </w:rPr>
            </w:pPr>
          </w:p>
        </w:tc>
        <w:tc>
          <w:tcPr>
            <w:tcW w:w="3420" w:type="dxa"/>
          </w:tcPr>
          <w:p w14:paraId="4C033C2D" w14:textId="77777777" w:rsidR="00BC0CAA" w:rsidRPr="007E529C" w:rsidRDefault="00BC0CAA" w:rsidP="00BC0CAA">
            <w:pPr>
              <w:autoSpaceDE w:val="0"/>
              <w:autoSpaceDN w:val="0"/>
              <w:adjustRightInd w:val="0"/>
              <w:spacing w:beforeLines="40" w:before="96" w:afterLines="40" w:after="96"/>
              <w:rPr>
                <w:rFonts w:ascii="Tahoma" w:hAnsi="Tahoma" w:cs="Tahoma"/>
                <w:sz w:val="16"/>
                <w:szCs w:val="16"/>
              </w:rPr>
            </w:pPr>
          </w:p>
        </w:tc>
      </w:tr>
      <w:tr w:rsidR="00293AAE" w:rsidRPr="007E529C" w14:paraId="4A64B5A7" w14:textId="77777777" w:rsidTr="00AF3EE7">
        <w:trPr>
          <w:cantSplit/>
        </w:trPr>
        <w:tc>
          <w:tcPr>
            <w:tcW w:w="558" w:type="dxa"/>
            <w:shd w:val="clear" w:color="auto" w:fill="FDE9D9" w:themeFill="accent6" w:themeFillTint="33"/>
          </w:tcPr>
          <w:p w14:paraId="2F44FADC" w14:textId="77777777" w:rsidR="00293AAE" w:rsidRPr="001E2DEF" w:rsidRDefault="00293AAE" w:rsidP="00293AAE">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458A7BC" w14:textId="77777777" w:rsidR="00293AAE" w:rsidRPr="007E529C" w:rsidRDefault="00293AAE" w:rsidP="00293AAE">
            <w:pPr>
              <w:autoSpaceDE w:val="0"/>
              <w:autoSpaceDN w:val="0"/>
              <w:adjustRightInd w:val="0"/>
              <w:spacing w:beforeLines="40" w:before="96" w:afterLines="40" w:after="96"/>
              <w:rPr>
                <w:rFonts w:ascii="Tahoma" w:hAnsi="Tahoma" w:cs="Tahoma"/>
                <w:color w:val="000000"/>
                <w:sz w:val="16"/>
                <w:szCs w:val="16"/>
              </w:rPr>
            </w:pPr>
            <w:r w:rsidRPr="007E529C">
              <w:rPr>
                <w:rFonts w:ascii="Tahoma" w:hAnsi="Tahoma" w:cs="Tahoma"/>
                <w:color w:val="000000"/>
                <w:sz w:val="16"/>
                <w:szCs w:val="16"/>
              </w:rPr>
              <w:t>1</w:t>
            </w:r>
            <w:r>
              <w:rPr>
                <w:rFonts w:ascii="Tahoma" w:hAnsi="Tahoma" w:cs="Tahoma"/>
                <w:color w:val="000000"/>
                <w:sz w:val="16"/>
                <w:szCs w:val="16"/>
              </w:rPr>
              <w:t>5</w:t>
            </w:r>
            <w:r w:rsidRPr="007E529C">
              <w:rPr>
                <w:rFonts w:ascii="Tahoma" w:hAnsi="Tahoma" w:cs="Tahoma"/>
                <w:color w:val="000000"/>
                <w:sz w:val="16"/>
                <w:szCs w:val="16"/>
              </w:rPr>
              <w:t>. Information on natural persons</w:t>
            </w:r>
          </w:p>
        </w:tc>
        <w:tc>
          <w:tcPr>
            <w:tcW w:w="1170" w:type="dxa"/>
            <w:shd w:val="clear" w:color="auto" w:fill="FDE9D9" w:themeFill="accent6" w:themeFillTint="33"/>
          </w:tcPr>
          <w:p w14:paraId="58279AA8" w14:textId="77777777" w:rsidR="00293AAE" w:rsidRPr="007E529C" w:rsidRDefault="00293AAE">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1</w:t>
            </w:r>
            <w:r>
              <w:rPr>
                <w:rFonts w:ascii="Tahoma" w:hAnsi="Tahoma" w:cs="Tahoma"/>
                <w:sz w:val="16"/>
                <w:szCs w:val="16"/>
              </w:rPr>
              <w:t>5</w:t>
            </w:r>
            <w:r w:rsidRPr="007E529C">
              <w:rPr>
                <w:rFonts w:ascii="Tahoma" w:hAnsi="Tahoma" w:cs="Tahoma"/>
                <w:sz w:val="16"/>
                <w:szCs w:val="16"/>
              </w:rPr>
              <w:t>.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650430" w14:textId="77777777" w:rsidR="00293AAE" w:rsidRPr="007E529C" w:rsidRDefault="00293AAE"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 xml:space="preserve">Where the institution sought to establish the identity of a natural person, it in addition to the requirements set out in section 45 (1) (a) of the Act, </w:t>
            </w:r>
            <w:r>
              <w:rPr>
                <w:rFonts w:ascii="Tahoma" w:hAnsi="Tahoma" w:cs="Tahoma"/>
                <w:color w:val="000000"/>
                <w:sz w:val="16"/>
                <w:szCs w:val="16"/>
              </w:rPr>
              <w:t>requested for full names of the person and any other particulars prescribed by the Centre.</w:t>
            </w:r>
          </w:p>
        </w:tc>
        <w:tc>
          <w:tcPr>
            <w:tcW w:w="1962" w:type="dxa"/>
          </w:tcPr>
          <w:p w14:paraId="785E6127" w14:textId="77777777" w:rsidR="00293AAE" w:rsidRPr="007E529C" w:rsidRDefault="00293AAE" w:rsidP="00293AAE">
            <w:pPr>
              <w:autoSpaceDE w:val="0"/>
              <w:autoSpaceDN w:val="0"/>
              <w:adjustRightInd w:val="0"/>
              <w:spacing w:beforeLines="40" w:before="96" w:afterLines="40" w:after="96"/>
              <w:jc w:val="center"/>
              <w:rPr>
                <w:rFonts w:ascii="Tahoma" w:hAnsi="Tahoma" w:cs="Tahoma"/>
                <w:sz w:val="16"/>
                <w:szCs w:val="16"/>
              </w:rPr>
            </w:pPr>
          </w:p>
        </w:tc>
        <w:tc>
          <w:tcPr>
            <w:tcW w:w="3420" w:type="dxa"/>
          </w:tcPr>
          <w:p w14:paraId="57C20C74" w14:textId="77777777" w:rsidR="00293AAE" w:rsidRPr="007E529C" w:rsidRDefault="00293AAE" w:rsidP="00293AAE">
            <w:pPr>
              <w:autoSpaceDE w:val="0"/>
              <w:autoSpaceDN w:val="0"/>
              <w:adjustRightInd w:val="0"/>
              <w:spacing w:beforeLines="40" w:before="96" w:afterLines="40" w:after="96"/>
              <w:rPr>
                <w:rFonts w:ascii="Tahoma" w:hAnsi="Tahoma" w:cs="Tahoma"/>
                <w:sz w:val="16"/>
                <w:szCs w:val="16"/>
              </w:rPr>
            </w:pPr>
          </w:p>
        </w:tc>
      </w:tr>
      <w:tr w:rsidR="00293AAE" w:rsidRPr="007E529C" w14:paraId="4F490FD7" w14:textId="77777777" w:rsidTr="00AF3EE7">
        <w:trPr>
          <w:cantSplit/>
        </w:trPr>
        <w:tc>
          <w:tcPr>
            <w:tcW w:w="558" w:type="dxa"/>
            <w:shd w:val="clear" w:color="auto" w:fill="FDE9D9" w:themeFill="accent6" w:themeFillTint="33"/>
          </w:tcPr>
          <w:p w14:paraId="149996A5" w14:textId="77777777" w:rsidR="00293AAE" w:rsidRPr="001E2DEF" w:rsidRDefault="00293AAE" w:rsidP="00293AAE">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334FCA6" w14:textId="77777777" w:rsidR="00293AAE" w:rsidRPr="007E529C" w:rsidRDefault="00293AAE" w:rsidP="00293AAE">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02CD5BCD" w14:textId="77777777" w:rsidR="00293AAE" w:rsidRPr="007E529C" w:rsidRDefault="00293AAE" w:rsidP="00293AAE">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1</w:t>
            </w:r>
            <w:r>
              <w:rPr>
                <w:rFonts w:ascii="Tahoma" w:hAnsi="Tahoma" w:cs="Tahoma"/>
                <w:sz w:val="16"/>
                <w:szCs w:val="16"/>
              </w:rPr>
              <w:t>5</w:t>
            </w:r>
            <w:r w:rsidRPr="007E529C">
              <w:rPr>
                <w:rFonts w:ascii="Tahoma" w:hAnsi="Tahoma" w:cs="Tahoma"/>
                <w:sz w:val="16"/>
                <w:szCs w:val="16"/>
              </w:rPr>
              <w:t>.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4785BE" w14:textId="77777777" w:rsidR="00293AAE" w:rsidRPr="007E529C" w:rsidRDefault="00293AAE"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 xml:space="preserve">Additional </w:t>
            </w:r>
            <w:r w:rsidR="007C4166">
              <w:rPr>
                <w:rFonts w:ascii="Tahoma" w:hAnsi="Tahoma" w:cs="Tahoma"/>
                <w:color w:val="000000"/>
                <w:sz w:val="16"/>
                <w:szCs w:val="16"/>
              </w:rPr>
              <w:t>measures listed in regulation 15</w:t>
            </w:r>
            <w:r>
              <w:rPr>
                <w:rFonts w:ascii="Tahoma" w:hAnsi="Tahoma" w:cs="Tahoma"/>
                <w:color w:val="000000"/>
                <w:sz w:val="16"/>
                <w:szCs w:val="16"/>
              </w:rPr>
              <w:t xml:space="preserve">(2) of the </w:t>
            </w:r>
            <w:r w:rsidR="007C4166">
              <w:rPr>
                <w:rFonts w:ascii="Tahoma" w:hAnsi="Tahoma" w:cs="Tahoma"/>
                <w:color w:val="000000"/>
                <w:sz w:val="16"/>
                <w:szCs w:val="16"/>
              </w:rPr>
              <w:t xml:space="preserve">POCAML </w:t>
            </w:r>
            <w:r>
              <w:rPr>
                <w:rFonts w:ascii="Tahoma" w:hAnsi="Tahoma" w:cs="Tahoma"/>
                <w:color w:val="000000"/>
                <w:sz w:val="16"/>
                <w:szCs w:val="16"/>
              </w:rPr>
              <w:t>Regulations</w:t>
            </w:r>
            <w:r w:rsidR="007C4166">
              <w:rPr>
                <w:rFonts w:ascii="Tahoma" w:hAnsi="Tahoma" w:cs="Tahoma"/>
                <w:color w:val="000000"/>
                <w:sz w:val="16"/>
                <w:szCs w:val="16"/>
              </w:rPr>
              <w:t xml:space="preserve"> </w:t>
            </w:r>
            <w:r>
              <w:rPr>
                <w:rFonts w:ascii="Tahoma" w:hAnsi="Tahoma" w:cs="Tahoma"/>
                <w:color w:val="000000"/>
                <w:sz w:val="16"/>
                <w:szCs w:val="16"/>
              </w:rPr>
              <w:t>were used to identify and verify the identity of the customer.</w:t>
            </w:r>
          </w:p>
        </w:tc>
        <w:tc>
          <w:tcPr>
            <w:tcW w:w="1962" w:type="dxa"/>
          </w:tcPr>
          <w:p w14:paraId="21E27B55" w14:textId="77777777" w:rsidR="00293AAE" w:rsidRPr="007E529C" w:rsidRDefault="00293AAE" w:rsidP="00293AAE">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8A223EE" w14:textId="77777777" w:rsidR="00293AAE" w:rsidRPr="007E529C" w:rsidRDefault="00293AAE" w:rsidP="00293AAE">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603B0652" w14:textId="77777777" w:rsidTr="001E2DEF">
        <w:trPr>
          <w:cantSplit/>
        </w:trPr>
        <w:tc>
          <w:tcPr>
            <w:tcW w:w="558" w:type="dxa"/>
            <w:shd w:val="clear" w:color="auto" w:fill="FDE9D9" w:themeFill="accent6" w:themeFillTint="33"/>
          </w:tcPr>
          <w:p w14:paraId="40F195A7"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F070CC0"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r w:rsidRPr="007E529C">
              <w:rPr>
                <w:rFonts w:ascii="Tahoma" w:hAnsi="Tahoma" w:cs="Tahoma"/>
                <w:color w:val="000000"/>
                <w:sz w:val="16"/>
                <w:szCs w:val="16"/>
              </w:rPr>
              <w:t>1</w:t>
            </w:r>
            <w:r w:rsidR="00EB2F9D">
              <w:rPr>
                <w:rFonts w:ascii="Tahoma" w:hAnsi="Tahoma" w:cs="Tahoma"/>
                <w:color w:val="000000"/>
                <w:sz w:val="16"/>
                <w:szCs w:val="16"/>
              </w:rPr>
              <w:t>6</w:t>
            </w:r>
            <w:r w:rsidRPr="007E529C">
              <w:rPr>
                <w:rFonts w:ascii="Tahoma" w:hAnsi="Tahoma" w:cs="Tahoma"/>
                <w:color w:val="000000"/>
                <w:sz w:val="16"/>
                <w:szCs w:val="16"/>
              </w:rPr>
              <w:t>. Information on legal persons</w:t>
            </w:r>
          </w:p>
        </w:tc>
        <w:tc>
          <w:tcPr>
            <w:tcW w:w="1170" w:type="dxa"/>
            <w:shd w:val="clear" w:color="auto" w:fill="FDE9D9" w:themeFill="accent6" w:themeFillTint="33"/>
          </w:tcPr>
          <w:p w14:paraId="1C80D681"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1</w:t>
            </w:r>
            <w:r w:rsidR="00EB2F9D">
              <w:rPr>
                <w:rFonts w:ascii="Tahoma" w:hAnsi="Tahoma" w:cs="Tahoma"/>
                <w:sz w:val="16"/>
                <w:szCs w:val="16"/>
              </w:rPr>
              <w:t>6</w:t>
            </w:r>
            <w:r w:rsidRPr="007E529C">
              <w:rPr>
                <w:rFonts w:ascii="Tahoma" w:hAnsi="Tahoma" w:cs="Tahoma"/>
                <w:sz w:val="16"/>
                <w:szCs w:val="16"/>
              </w:rPr>
              <w:t>. (1)</w:t>
            </w:r>
          </w:p>
        </w:tc>
        <w:tc>
          <w:tcPr>
            <w:tcW w:w="5760" w:type="dxa"/>
            <w:shd w:val="clear" w:color="auto" w:fill="FDE9D9" w:themeFill="accent6" w:themeFillTint="33"/>
          </w:tcPr>
          <w:p w14:paraId="15B1C18C" w14:textId="77777777" w:rsidR="001E2DEF" w:rsidRPr="007E529C" w:rsidRDefault="001E2DEF" w:rsidP="00AF3EE7">
            <w:pPr>
              <w:autoSpaceDE w:val="0"/>
              <w:autoSpaceDN w:val="0"/>
              <w:adjustRightInd w:val="0"/>
              <w:spacing w:beforeLines="40" w:before="96" w:afterLines="40" w:after="96"/>
              <w:jc w:val="both"/>
              <w:rPr>
                <w:rFonts w:ascii="Tahoma" w:hAnsi="Tahoma" w:cs="Tahoma"/>
                <w:color w:val="000000"/>
                <w:sz w:val="16"/>
                <w:szCs w:val="16"/>
              </w:rPr>
            </w:pPr>
            <w:r w:rsidRPr="007E529C">
              <w:rPr>
                <w:rFonts w:ascii="Tahoma" w:hAnsi="Tahoma" w:cs="Tahoma"/>
                <w:sz w:val="16"/>
                <w:szCs w:val="16"/>
              </w:rPr>
              <w:t xml:space="preserve">Where the institution sought to establish the identity of a legal person or other body corporate, it in addition to the requirements set out in section 45 (1) (b) of the Act, requested the items listed in </w:t>
            </w:r>
            <w:r w:rsidR="00CD4AB6" w:rsidRPr="00BE17A6">
              <w:rPr>
                <w:rFonts w:ascii="Tahoma" w:hAnsi="Tahoma" w:cs="Tahoma"/>
                <w:sz w:val="16"/>
                <w:szCs w:val="16"/>
              </w:rPr>
              <w:t>regulation</w:t>
            </w:r>
            <w:r w:rsidR="00CD4AB6">
              <w:rPr>
                <w:rFonts w:ascii="Tahoma" w:hAnsi="Tahoma" w:cs="Tahoma"/>
                <w:sz w:val="16"/>
                <w:szCs w:val="16"/>
              </w:rPr>
              <w:t xml:space="preserve"> </w:t>
            </w:r>
            <w:r w:rsidR="00A67994">
              <w:rPr>
                <w:rFonts w:ascii="Tahoma" w:hAnsi="Tahoma" w:cs="Tahoma"/>
                <w:sz w:val="16"/>
                <w:szCs w:val="16"/>
              </w:rPr>
              <w:t>1</w:t>
            </w:r>
            <w:r w:rsidR="00EB2F9D">
              <w:rPr>
                <w:rFonts w:ascii="Tahoma" w:hAnsi="Tahoma" w:cs="Tahoma"/>
                <w:sz w:val="16"/>
                <w:szCs w:val="16"/>
              </w:rPr>
              <w:t>6</w:t>
            </w:r>
            <w:r w:rsidRPr="007E529C">
              <w:rPr>
                <w:rFonts w:ascii="Tahoma" w:hAnsi="Tahoma" w:cs="Tahoma"/>
                <w:sz w:val="16"/>
                <w:szCs w:val="16"/>
              </w:rPr>
              <w:t xml:space="preserve"> (1) of the Regulations in relation to such person</w:t>
            </w:r>
            <w:r w:rsidR="00CD4AB6">
              <w:rPr>
                <w:rFonts w:ascii="Tahoma" w:hAnsi="Tahoma" w:cs="Tahoma"/>
                <w:sz w:val="16"/>
                <w:szCs w:val="16"/>
              </w:rPr>
              <w:t>.</w:t>
            </w:r>
          </w:p>
        </w:tc>
        <w:tc>
          <w:tcPr>
            <w:tcW w:w="1962" w:type="dxa"/>
          </w:tcPr>
          <w:p w14:paraId="5F5AD18D"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3A26092E"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8C386A" w:rsidRPr="007E529C" w14:paraId="29A3F947" w14:textId="77777777" w:rsidTr="001E2DEF">
        <w:trPr>
          <w:cantSplit/>
        </w:trPr>
        <w:tc>
          <w:tcPr>
            <w:tcW w:w="558" w:type="dxa"/>
            <w:shd w:val="clear" w:color="auto" w:fill="FDE9D9" w:themeFill="accent6" w:themeFillTint="33"/>
          </w:tcPr>
          <w:p w14:paraId="536E651C" w14:textId="77777777" w:rsidR="008C386A" w:rsidRPr="001E2DEF" w:rsidRDefault="008C386A"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D29BD89" w14:textId="77777777" w:rsidR="008C386A" w:rsidRPr="007E529C" w:rsidRDefault="008C386A" w:rsidP="007E529C">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55590CDB" w14:textId="77777777" w:rsidR="008C386A" w:rsidRPr="007E529C" w:rsidRDefault="008C386A" w:rsidP="007E529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16. (2)</w:t>
            </w:r>
          </w:p>
        </w:tc>
        <w:tc>
          <w:tcPr>
            <w:tcW w:w="5760" w:type="dxa"/>
            <w:shd w:val="clear" w:color="auto" w:fill="FDE9D9" w:themeFill="accent6" w:themeFillTint="33"/>
          </w:tcPr>
          <w:p w14:paraId="544F1077" w14:textId="77777777" w:rsidR="008C386A" w:rsidRPr="007E529C" w:rsidRDefault="005755DA" w:rsidP="00AF3EE7">
            <w:pPr>
              <w:autoSpaceDE w:val="0"/>
              <w:autoSpaceDN w:val="0"/>
              <w:adjustRightInd w:val="0"/>
              <w:spacing w:beforeLines="40" w:before="96" w:afterLines="40" w:after="96"/>
              <w:jc w:val="both"/>
              <w:rPr>
                <w:rFonts w:ascii="Tahoma" w:hAnsi="Tahoma" w:cs="Tahoma"/>
                <w:sz w:val="16"/>
                <w:szCs w:val="16"/>
              </w:rPr>
            </w:pPr>
            <w:r w:rsidRPr="005755DA">
              <w:rPr>
                <w:rFonts w:ascii="Tahoma" w:hAnsi="Tahoma" w:cs="Tahoma"/>
                <w:sz w:val="16"/>
                <w:szCs w:val="16"/>
              </w:rPr>
              <w:t>The institution identified and took reasonable measures to verify the identity of beneficial owners through the information listed in regulation 16 (2) of the Regulations.</w:t>
            </w:r>
          </w:p>
        </w:tc>
        <w:tc>
          <w:tcPr>
            <w:tcW w:w="1962" w:type="dxa"/>
          </w:tcPr>
          <w:p w14:paraId="78377613" w14:textId="77777777" w:rsidR="008C386A" w:rsidRPr="007E529C" w:rsidRDefault="008C386A"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02B9B6BC" w14:textId="77777777" w:rsidR="008C386A" w:rsidRPr="007E529C" w:rsidRDefault="008C386A" w:rsidP="007E529C">
            <w:pPr>
              <w:autoSpaceDE w:val="0"/>
              <w:autoSpaceDN w:val="0"/>
              <w:adjustRightInd w:val="0"/>
              <w:spacing w:beforeLines="40" w:before="96" w:afterLines="40" w:after="96"/>
              <w:rPr>
                <w:rFonts w:ascii="Tahoma" w:hAnsi="Tahoma" w:cs="Tahoma"/>
                <w:sz w:val="16"/>
                <w:szCs w:val="16"/>
              </w:rPr>
            </w:pPr>
          </w:p>
        </w:tc>
      </w:tr>
      <w:tr w:rsidR="001E2DEF" w:rsidRPr="007E529C" w14:paraId="253F6781" w14:textId="77777777" w:rsidTr="001E2DEF">
        <w:trPr>
          <w:cantSplit/>
        </w:trPr>
        <w:tc>
          <w:tcPr>
            <w:tcW w:w="558" w:type="dxa"/>
            <w:shd w:val="clear" w:color="auto" w:fill="FDE9D9" w:themeFill="accent6" w:themeFillTint="33"/>
          </w:tcPr>
          <w:p w14:paraId="129EEE5E"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62B40E5" w14:textId="77777777" w:rsidR="001E2DEF" w:rsidRPr="00CA268A" w:rsidRDefault="001E2DEF" w:rsidP="007E529C">
            <w:pPr>
              <w:autoSpaceDE w:val="0"/>
              <w:autoSpaceDN w:val="0"/>
              <w:adjustRightInd w:val="0"/>
              <w:spacing w:beforeLines="40" w:before="96" w:afterLines="40" w:after="96"/>
              <w:rPr>
                <w:rFonts w:ascii="Tahoma" w:hAnsi="Tahoma" w:cs="Tahoma"/>
                <w:color w:val="000000"/>
                <w:sz w:val="16"/>
                <w:szCs w:val="16"/>
              </w:rPr>
            </w:pPr>
            <w:r w:rsidRPr="00CA268A">
              <w:rPr>
                <w:rFonts w:ascii="Tahoma" w:hAnsi="Tahoma" w:cs="Tahoma"/>
                <w:color w:val="000000"/>
                <w:sz w:val="16"/>
                <w:szCs w:val="16"/>
              </w:rPr>
              <w:t>1</w:t>
            </w:r>
            <w:r w:rsidR="00CA268A" w:rsidRPr="00AF3EE7">
              <w:rPr>
                <w:rFonts w:ascii="Tahoma" w:hAnsi="Tahoma" w:cs="Tahoma"/>
                <w:color w:val="000000"/>
                <w:sz w:val="16"/>
                <w:szCs w:val="16"/>
              </w:rPr>
              <w:t>7</w:t>
            </w:r>
            <w:r w:rsidRPr="00CA268A">
              <w:rPr>
                <w:rFonts w:ascii="Tahoma" w:hAnsi="Tahoma" w:cs="Tahoma"/>
                <w:color w:val="000000"/>
                <w:sz w:val="16"/>
                <w:szCs w:val="16"/>
              </w:rPr>
              <w:t xml:space="preserve">. </w:t>
            </w:r>
            <w:r w:rsidRPr="00CA268A">
              <w:rPr>
                <w:rFonts w:ascii="Tahoma" w:hAnsi="Tahoma" w:cs="Tahoma"/>
                <w:sz w:val="16"/>
                <w:szCs w:val="16"/>
              </w:rPr>
              <w:t>Information on partnership</w:t>
            </w:r>
          </w:p>
        </w:tc>
        <w:tc>
          <w:tcPr>
            <w:tcW w:w="1170" w:type="dxa"/>
            <w:shd w:val="clear" w:color="auto" w:fill="FDE9D9" w:themeFill="accent6" w:themeFillTint="33"/>
          </w:tcPr>
          <w:p w14:paraId="74658C98" w14:textId="77777777" w:rsidR="001E2DEF" w:rsidRPr="00CA268A" w:rsidRDefault="003221FC">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17</w:t>
            </w:r>
          </w:p>
        </w:tc>
        <w:tc>
          <w:tcPr>
            <w:tcW w:w="5760" w:type="dxa"/>
            <w:shd w:val="clear" w:color="auto" w:fill="FDE9D9" w:themeFill="accent6" w:themeFillTint="33"/>
          </w:tcPr>
          <w:p w14:paraId="76CFA9B6" w14:textId="77777777" w:rsidR="001E2DEF" w:rsidRPr="00CA268A" w:rsidRDefault="003221FC"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Where the institution sought to establish the identity of partnerships, it obtained the particulars listed in regulation 17 of the POCAML Regulations.</w:t>
            </w:r>
          </w:p>
        </w:tc>
        <w:tc>
          <w:tcPr>
            <w:tcW w:w="1962" w:type="dxa"/>
          </w:tcPr>
          <w:p w14:paraId="17AEAD1F" w14:textId="77777777" w:rsidR="001E2DEF" w:rsidRPr="007E529C" w:rsidRDefault="001E2DEF" w:rsidP="001E2DEF">
            <w:pPr>
              <w:autoSpaceDE w:val="0"/>
              <w:autoSpaceDN w:val="0"/>
              <w:adjustRightInd w:val="0"/>
              <w:spacing w:beforeLines="40" w:before="96" w:afterLines="40" w:after="96"/>
              <w:jc w:val="center"/>
              <w:rPr>
                <w:rFonts w:ascii="Tahoma" w:hAnsi="Tahoma" w:cs="Tahoma"/>
                <w:sz w:val="16"/>
                <w:szCs w:val="16"/>
              </w:rPr>
            </w:pPr>
          </w:p>
        </w:tc>
        <w:tc>
          <w:tcPr>
            <w:tcW w:w="3420" w:type="dxa"/>
          </w:tcPr>
          <w:p w14:paraId="2334376F" w14:textId="77777777" w:rsidR="001E2DEF" w:rsidRPr="007E529C" w:rsidRDefault="001E2DEF" w:rsidP="007E529C">
            <w:pPr>
              <w:autoSpaceDE w:val="0"/>
              <w:autoSpaceDN w:val="0"/>
              <w:adjustRightInd w:val="0"/>
              <w:spacing w:beforeLines="40" w:before="96" w:afterLines="40" w:after="96"/>
              <w:rPr>
                <w:rFonts w:ascii="Tahoma" w:hAnsi="Tahoma" w:cs="Tahoma"/>
                <w:sz w:val="16"/>
                <w:szCs w:val="16"/>
              </w:rPr>
            </w:pPr>
          </w:p>
        </w:tc>
      </w:tr>
      <w:tr w:rsidR="00105F44" w:rsidRPr="007E529C" w14:paraId="5AE1155C" w14:textId="77777777" w:rsidTr="00AF3EE7">
        <w:trPr>
          <w:cantSplit/>
        </w:trPr>
        <w:tc>
          <w:tcPr>
            <w:tcW w:w="558" w:type="dxa"/>
            <w:shd w:val="clear" w:color="auto" w:fill="FDE9D9" w:themeFill="accent6" w:themeFillTint="33"/>
          </w:tcPr>
          <w:p w14:paraId="0C7292F6" w14:textId="77777777" w:rsidR="00105F44" w:rsidRPr="001E2DEF" w:rsidRDefault="00105F44" w:rsidP="00105F4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227CABB4" w14:textId="77777777" w:rsidR="00105F44" w:rsidRPr="00AF3EE7" w:rsidRDefault="00105F44" w:rsidP="00105F44">
            <w:pPr>
              <w:autoSpaceDE w:val="0"/>
              <w:autoSpaceDN w:val="0"/>
              <w:adjustRightInd w:val="0"/>
              <w:spacing w:beforeLines="40" w:before="96" w:afterLines="40" w:after="96"/>
              <w:rPr>
                <w:rFonts w:ascii="Tahoma" w:hAnsi="Tahoma" w:cs="Tahoma"/>
                <w:color w:val="000000"/>
                <w:sz w:val="16"/>
                <w:szCs w:val="16"/>
                <w:highlight w:val="yellow"/>
              </w:rPr>
            </w:pPr>
            <w:r w:rsidRPr="00105F44">
              <w:rPr>
                <w:rFonts w:ascii="Tahoma" w:hAnsi="Tahoma" w:cs="Tahoma"/>
                <w:color w:val="000000"/>
                <w:sz w:val="16"/>
                <w:szCs w:val="16"/>
              </w:rPr>
              <w:t>1</w:t>
            </w:r>
            <w:r w:rsidRPr="00AF3EE7">
              <w:rPr>
                <w:rFonts w:ascii="Tahoma" w:hAnsi="Tahoma" w:cs="Tahoma"/>
                <w:color w:val="000000"/>
                <w:sz w:val="16"/>
                <w:szCs w:val="16"/>
              </w:rPr>
              <w:t>8</w:t>
            </w:r>
            <w:r w:rsidRPr="00105F44">
              <w:rPr>
                <w:rFonts w:ascii="Tahoma" w:hAnsi="Tahoma" w:cs="Tahoma"/>
                <w:color w:val="000000"/>
                <w:sz w:val="16"/>
                <w:szCs w:val="16"/>
              </w:rPr>
              <w:t>. Information on trusts</w:t>
            </w:r>
          </w:p>
        </w:tc>
        <w:tc>
          <w:tcPr>
            <w:tcW w:w="1170" w:type="dxa"/>
            <w:shd w:val="clear" w:color="auto" w:fill="FDE9D9" w:themeFill="accent6" w:themeFillTint="33"/>
          </w:tcPr>
          <w:p w14:paraId="23D3E50B" w14:textId="77777777" w:rsidR="00105F44" w:rsidRDefault="00105F44" w:rsidP="00105F44">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 xml:space="preserve">18. (1) </w:t>
            </w:r>
          </w:p>
          <w:p w14:paraId="1306A9DF" w14:textId="77777777" w:rsidR="00105F44" w:rsidRDefault="00105F44" w:rsidP="00105F44">
            <w:pPr>
              <w:autoSpaceDE w:val="0"/>
              <w:autoSpaceDN w:val="0"/>
              <w:adjustRightInd w:val="0"/>
              <w:spacing w:beforeLines="40" w:before="96" w:afterLines="40" w:after="96"/>
              <w:rPr>
                <w:rFonts w:ascii="Tahoma" w:hAnsi="Tahoma" w:cs="Tahoma"/>
                <w:sz w:val="16"/>
                <w:szCs w:val="16"/>
              </w:rPr>
            </w:pPr>
          </w:p>
          <w:p w14:paraId="01AF7F72" w14:textId="77777777" w:rsidR="00105F44" w:rsidRPr="00AF3EE7" w:rsidRDefault="00105F44" w:rsidP="00105F44">
            <w:pPr>
              <w:autoSpaceDE w:val="0"/>
              <w:autoSpaceDN w:val="0"/>
              <w:adjustRightInd w:val="0"/>
              <w:spacing w:beforeLines="40" w:before="96" w:afterLines="40" w:after="96"/>
              <w:rPr>
                <w:rFonts w:ascii="Tahoma" w:hAnsi="Tahoma" w:cs="Tahoma"/>
                <w:sz w:val="16"/>
                <w:szCs w:val="16"/>
                <w:highlight w:val="yellow"/>
              </w:rPr>
            </w:pP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B8EB11" w14:textId="77777777" w:rsidR="00105F44" w:rsidRDefault="00105F44" w:rsidP="00AF3EE7">
            <w:pPr>
              <w:autoSpaceDE w:val="0"/>
              <w:autoSpaceDN w:val="0"/>
              <w:adjustRightInd w:val="0"/>
              <w:spacing w:beforeLines="40" w:before="96" w:afterLines="40" w:after="96"/>
              <w:jc w:val="both"/>
              <w:rPr>
                <w:rFonts w:ascii="Tahoma" w:hAnsi="Tahoma" w:cs="Tahoma"/>
                <w:sz w:val="16"/>
                <w:szCs w:val="16"/>
              </w:rPr>
            </w:pPr>
            <w:r>
              <w:rPr>
                <w:rFonts w:ascii="Tahoma" w:hAnsi="Tahoma" w:cs="Tahoma"/>
                <w:sz w:val="16"/>
                <w:szCs w:val="16"/>
              </w:rPr>
              <w:t>In relation to trusts, the institution identified and verified the identity of:</w:t>
            </w:r>
          </w:p>
          <w:p w14:paraId="051EBCEE" w14:textId="77777777" w:rsidR="00105F44" w:rsidRDefault="00105F44" w:rsidP="00AF3EE7">
            <w:pPr>
              <w:pStyle w:val="ListParagraph"/>
              <w:numPr>
                <w:ilvl w:val="1"/>
                <w:numId w:val="26"/>
              </w:numPr>
              <w:autoSpaceDE w:val="0"/>
              <w:autoSpaceDN w:val="0"/>
              <w:adjustRightInd w:val="0"/>
              <w:spacing w:beforeLines="40" w:before="96" w:afterLines="40" w:after="96"/>
              <w:jc w:val="both"/>
              <w:rPr>
                <w:rFonts w:ascii="Tahoma" w:hAnsi="Tahoma" w:cs="Tahoma"/>
                <w:sz w:val="16"/>
                <w:szCs w:val="16"/>
              </w:rPr>
            </w:pPr>
            <w:r w:rsidRPr="00AF3EE7">
              <w:rPr>
                <w:rFonts w:ascii="Tahoma" w:hAnsi="Tahoma" w:cs="Tahoma"/>
                <w:sz w:val="16"/>
                <w:szCs w:val="16"/>
              </w:rPr>
              <w:t>any applicant who sought to enter into a busin</w:t>
            </w:r>
            <w:r>
              <w:rPr>
                <w:rFonts w:ascii="Tahoma" w:hAnsi="Tahoma" w:cs="Tahoma"/>
                <w:sz w:val="16"/>
                <w:szCs w:val="16"/>
              </w:rPr>
              <w:t xml:space="preserve">ess relationship with it or to </w:t>
            </w:r>
            <w:r w:rsidRPr="00AF3EE7">
              <w:rPr>
                <w:rFonts w:ascii="Tahoma" w:hAnsi="Tahoma" w:cs="Tahoma"/>
                <w:sz w:val="16"/>
                <w:szCs w:val="16"/>
              </w:rPr>
              <w:t>carry out a transaction or series of transactions with it; or</w:t>
            </w:r>
          </w:p>
          <w:p w14:paraId="0742A119" w14:textId="77777777" w:rsidR="00105F44" w:rsidRPr="00105F44" w:rsidRDefault="00105F44" w:rsidP="00AF3EE7">
            <w:pPr>
              <w:pStyle w:val="ListParagraph"/>
              <w:numPr>
                <w:ilvl w:val="1"/>
                <w:numId w:val="26"/>
              </w:numPr>
              <w:autoSpaceDE w:val="0"/>
              <w:autoSpaceDN w:val="0"/>
              <w:adjustRightInd w:val="0"/>
              <w:spacing w:beforeLines="40" w:before="96" w:afterLines="40" w:after="96"/>
              <w:jc w:val="both"/>
              <w:rPr>
                <w:rFonts w:ascii="Tahoma" w:hAnsi="Tahoma" w:cs="Tahoma"/>
                <w:sz w:val="16"/>
                <w:szCs w:val="16"/>
              </w:rPr>
            </w:pPr>
            <w:r w:rsidRPr="00AF3EE7">
              <w:rPr>
                <w:rFonts w:ascii="Tahoma" w:hAnsi="Tahoma" w:cs="Tahoma"/>
                <w:sz w:val="16"/>
                <w:szCs w:val="16"/>
              </w:rPr>
              <w:t>a customer whether permanent or occasional, by taking reasonable measures to establish the true identity of that person by requiring the applicant or customer to produce an official record reasonably capable of establishing the true identity of the applicant or customer</w:t>
            </w:r>
          </w:p>
        </w:tc>
        <w:tc>
          <w:tcPr>
            <w:tcW w:w="1962" w:type="dxa"/>
          </w:tcPr>
          <w:p w14:paraId="222AFD1F" w14:textId="77777777" w:rsidR="00105F44" w:rsidRPr="007E529C" w:rsidRDefault="00105F44" w:rsidP="00105F44">
            <w:pPr>
              <w:autoSpaceDE w:val="0"/>
              <w:autoSpaceDN w:val="0"/>
              <w:adjustRightInd w:val="0"/>
              <w:spacing w:beforeLines="40" w:before="96" w:afterLines="40" w:after="96"/>
              <w:jc w:val="center"/>
              <w:rPr>
                <w:rFonts w:ascii="Tahoma" w:hAnsi="Tahoma" w:cs="Tahoma"/>
                <w:sz w:val="16"/>
                <w:szCs w:val="16"/>
              </w:rPr>
            </w:pPr>
          </w:p>
        </w:tc>
        <w:tc>
          <w:tcPr>
            <w:tcW w:w="3420" w:type="dxa"/>
          </w:tcPr>
          <w:p w14:paraId="663D5B36" w14:textId="77777777" w:rsidR="00105F44" w:rsidRPr="007E529C" w:rsidRDefault="00105F44" w:rsidP="00105F44">
            <w:pPr>
              <w:autoSpaceDE w:val="0"/>
              <w:autoSpaceDN w:val="0"/>
              <w:adjustRightInd w:val="0"/>
              <w:spacing w:beforeLines="40" w:before="96" w:afterLines="40" w:after="96"/>
              <w:rPr>
                <w:rFonts w:ascii="Tahoma" w:hAnsi="Tahoma" w:cs="Tahoma"/>
                <w:sz w:val="16"/>
                <w:szCs w:val="16"/>
              </w:rPr>
            </w:pPr>
          </w:p>
        </w:tc>
      </w:tr>
      <w:tr w:rsidR="00105F44" w:rsidRPr="007E529C" w14:paraId="031EC78E" w14:textId="77777777" w:rsidTr="00AF3EE7">
        <w:trPr>
          <w:cantSplit/>
        </w:trPr>
        <w:tc>
          <w:tcPr>
            <w:tcW w:w="558" w:type="dxa"/>
            <w:shd w:val="clear" w:color="auto" w:fill="FDE9D9" w:themeFill="accent6" w:themeFillTint="33"/>
          </w:tcPr>
          <w:p w14:paraId="07FD5619" w14:textId="77777777" w:rsidR="00105F44" w:rsidRPr="001E2DEF" w:rsidRDefault="00105F44" w:rsidP="00105F4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CDCB13C" w14:textId="77777777" w:rsidR="00105F44" w:rsidRPr="00A157EB" w:rsidRDefault="00105F44" w:rsidP="00105F44">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59880E75" w14:textId="77777777" w:rsidR="00105F44" w:rsidRPr="00A157EB" w:rsidRDefault="00105F44" w:rsidP="00105F44">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18.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9F792B" w14:textId="77777777" w:rsidR="00105F44" w:rsidRPr="00A157EB" w:rsidRDefault="00105F44"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sz w:val="16"/>
                <w:szCs w:val="16"/>
              </w:rPr>
              <w:t>Where the institution sought to establish the identity of a trust, it obtained the particulars listed in regulation 18 (2) of the Regulations.</w:t>
            </w:r>
          </w:p>
        </w:tc>
        <w:tc>
          <w:tcPr>
            <w:tcW w:w="1962" w:type="dxa"/>
          </w:tcPr>
          <w:p w14:paraId="27F83838" w14:textId="77777777" w:rsidR="00105F44" w:rsidRPr="007E529C" w:rsidRDefault="00105F44" w:rsidP="00105F44">
            <w:pPr>
              <w:autoSpaceDE w:val="0"/>
              <w:autoSpaceDN w:val="0"/>
              <w:adjustRightInd w:val="0"/>
              <w:spacing w:beforeLines="40" w:before="96" w:afterLines="40" w:after="96"/>
              <w:jc w:val="center"/>
              <w:rPr>
                <w:rFonts w:ascii="Tahoma" w:hAnsi="Tahoma" w:cs="Tahoma"/>
                <w:sz w:val="16"/>
                <w:szCs w:val="16"/>
              </w:rPr>
            </w:pPr>
          </w:p>
        </w:tc>
        <w:tc>
          <w:tcPr>
            <w:tcW w:w="3420" w:type="dxa"/>
          </w:tcPr>
          <w:p w14:paraId="78918EC3" w14:textId="77777777" w:rsidR="00105F44" w:rsidRPr="007E529C" w:rsidRDefault="00105F44" w:rsidP="00105F44">
            <w:pPr>
              <w:autoSpaceDE w:val="0"/>
              <w:autoSpaceDN w:val="0"/>
              <w:adjustRightInd w:val="0"/>
              <w:spacing w:beforeLines="40" w:before="96" w:afterLines="40" w:after="96"/>
              <w:rPr>
                <w:rFonts w:ascii="Tahoma" w:hAnsi="Tahoma" w:cs="Tahoma"/>
                <w:sz w:val="16"/>
                <w:szCs w:val="16"/>
              </w:rPr>
            </w:pPr>
          </w:p>
        </w:tc>
      </w:tr>
      <w:tr w:rsidR="00105F44" w:rsidRPr="007E529C" w14:paraId="01B8C82E" w14:textId="77777777" w:rsidTr="00AF3EE7">
        <w:trPr>
          <w:cantSplit/>
        </w:trPr>
        <w:tc>
          <w:tcPr>
            <w:tcW w:w="558" w:type="dxa"/>
            <w:shd w:val="clear" w:color="auto" w:fill="FDE9D9" w:themeFill="accent6" w:themeFillTint="33"/>
          </w:tcPr>
          <w:p w14:paraId="4EDA37AD" w14:textId="77777777" w:rsidR="00105F44" w:rsidRPr="001E2DEF" w:rsidRDefault="00105F44" w:rsidP="00105F4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2496BE52" w14:textId="77777777" w:rsidR="00105F44" w:rsidRPr="00A157EB" w:rsidRDefault="00105F44" w:rsidP="00105F44">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46100B6F" w14:textId="77777777" w:rsidR="00105F44" w:rsidRPr="00A157EB" w:rsidRDefault="00105F44" w:rsidP="00105F44">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18.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936B47" w14:textId="77777777" w:rsidR="00105F44" w:rsidRPr="00A157EB" w:rsidRDefault="00105F44"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sz w:val="16"/>
                <w:szCs w:val="16"/>
              </w:rPr>
              <w:t>The trustee of a trust disclosed his or her status as a trustee to the institution when forming a business relationship or carrying out an occasional transaction.</w:t>
            </w:r>
          </w:p>
        </w:tc>
        <w:tc>
          <w:tcPr>
            <w:tcW w:w="1962" w:type="dxa"/>
          </w:tcPr>
          <w:p w14:paraId="62876758" w14:textId="77777777" w:rsidR="00105F44" w:rsidRPr="007E529C" w:rsidRDefault="00105F44" w:rsidP="00105F44">
            <w:pPr>
              <w:autoSpaceDE w:val="0"/>
              <w:autoSpaceDN w:val="0"/>
              <w:adjustRightInd w:val="0"/>
              <w:spacing w:beforeLines="40" w:before="96" w:afterLines="40" w:after="96"/>
              <w:jc w:val="center"/>
              <w:rPr>
                <w:rFonts w:ascii="Tahoma" w:hAnsi="Tahoma" w:cs="Tahoma"/>
                <w:sz w:val="16"/>
                <w:szCs w:val="16"/>
              </w:rPr>
            </w:pPr>
          </w:p>
        </w:tc>
        <w:tc>
          <w:tcPr>
            <w:tcW w:w="3420" w:type="dxa"/>
          </w:tcPr>
          <w:p w14:paraId="7F94922D" w14:textId="77777777" w:rsidR="00105F44" w:rsidRPr="007E529C" w:rsidRDefault="00105F44" w:rsidP="00105F44">
            <w:pPr>
              <w:autoSpaceDE w:val="0"/>
              <w:autoSpaceDN w:val="0"/>
              <w:adjustRightInd w:val="0"/>
              <w:spacing w:beforeLines="40" w:before="96" w:afterLines="40" w:after="96"/>
              <w:rPr>
                <w:rFonts w:ascii="Tahoma" w:hAnsi="Tahoma" w:cs="Tahoma"/>
                <w:sz w:val="16"/>
                <w:szCs w:val="16"/>
              </w:rPr>
            </w:pPr>
          </w:p>
        </w:tc>
      </w:tr>
      <w:tr w:rsidR="00105F44" w:rsidRPr="007E529C" w14:paraId="3F7FF3D7" w14:textId="77777777" w:rsidTr="00AF3EE7">
        <w:trPr>
          <w:cantSplit/>
        </w:trPr>
        <w:tc>
          <w:tcPr>
            <w:tcW w:w="558" w:type="dxa"/>
            <w:shd w:val="clear" w:color="auto" w:fill="FDE9D9" w:themeFill="accent6" w:themeFillTint="33"/>
          </w:tcPr>
          <w:p w14:paraId="28E43BB1" w14:textId="77777777" w:rsidR="00105F44" w:rsidRPr="001E2DEF" w:rsidRDefault="00105F44" w:rsidP="00105F4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56D2CADF" w14:textId="77777777" w:rsidR="00105F44" w:rsidRPr="00A157EB" w:rsidRDefault="00105F44" w:rsidP="00105F44">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6FBDA81F" w14:textId="77777777" w:rsidR="00105F44" w:rsidRPr="00A157EB" w:rsidRDefault="00105F44" w:rsidP="00105F44">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18.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E7A8AB" w14:textId="77777777" w:rsidR="00105F44" w:rsidRPr="00A157EB" w:rsidRDefault="00105F44"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sz w:val="16"/>
                <w:szCs w:val="16"/>
              </w:rPr>
              <w:t xml:space="preserve">The institution identified and took reasonable measures to verify the identity of beneficial owners through the information listed in </w:t>
            </w:r>
            <w:r>
              <w:rPr>
                <w:rFonts w:ascii="Tahoma" w:hAnsi="Tahoma" w:cs="Tahoma"/>
                <w:color w:val="000000"/>
                <w:sz w:val="16"/>
                <w:szCs w:val="16"/>
              </w:rPr>
              <w:t xml:space="preserve">regulation 18 (4) of the </w:t>
            </w:r>
            <w:r w:rsidR="00552EFB">
              <w:rPr>
                <w:rFonts w:ascii="Tahoma" w:hAnsi="Tahoma" w:cs="Tahoma"/>
                <w:color w:val="000000"/>
                <w:sz w:val="16"/>
                <w:szCs w:val="16"/>
              </w:rPr>
              <w:t xml:space="preserve">POCAML </w:t>
            </w:r>
            <w:r>
              <w:rPr>
                <w:rFonts w:ascii="Tahoma" w:hAnsi="Tahoma" w:cs="Tahoma"/>
                <w:color w:val="000000"/>
                <w:sz w:val="16"/>
                <w:szCs w:val="16"/>
              </w:rPr>
              <w:t>Regulations</w:t>
            </w:r>
            <w:r>
              <w:rPr>
                <w:rFonts w:ascii="Tahoma" w:hAnsi="Tahoma" w:cs="Tahoma"/>
                <w:sz w:val="16"/>
                <w:szCs w:val="16"/>
              </w:rPr>
              <w:t>.</w:t>
            </w:r>
          </w:p>
        </w:tc>
        <w:tc>
          <w:tcPr>
            <w:tcW w:w="1962" w:type="dxa"/>
          </w:tcPr>
          <w:p w14:paraId="273E8842" w14:textId="77777777" w:rsidR="00105F44" w:rsidRPr="007E529C" w:rsidRDefault="00105F44" w:rsidP="00105F44">
            <w:pPr>
              <w:autoSpaceDE w:val="0"/>
              <w:autoSpaceDN w:val="0"/>
              <w:adjustRightInd w:val="0"/>
              <w:spacing w:beforeLines="40" w:before="96" w:afterLines="40" w:after="96"/>
              <w:jc w:val="center"/>
              <w:rPr>
                <w:rFonts w:ascii="Tahoma" w:hAnsi="Tahoma" w:cs="Tahoma"/>
                <w:sz w:val="16"/>
                <w:szCs w:val="16"/>
              </w:rPr>
            </w:pPr>
          </w:p>
        </w:tc>
        <w:tc>
          <w:tcPr>
            <w:tcW w:w="3420" w:type="dxa"/>
          </w:tcPr>
          <w:p w14:paraId="24FE012D" w14:textId="77777777" w:rsidR="00105F44" w:rsidRPr="007E529C" w:rsidRDefault="00105F44" w:rsidP="00105F44">
            <w:pPr>
              <w:autoSpaceDE w:val="0"/>
              <w:autoSpaceDN w:val="0"/>
              <w:adjustRightInd w:val="0"/>
              <w:spacing w:beforeLines="40" w:before="96" w:afterLines="40" w:after="96"/>
              <w:rPr>
                <w:rFonts w:ascii="Tahoma" w:hAnsi="Tahoma" w:cs="Tahoma"/>
                <w:sz w:val="16"/>
                <w:szCs w:val="16"/>
              </w:rPr>
            </w:pPr>
          </w:p>
        </w:tc>
      </w:tr>
      <w:tr w:rsidR="001E2DEF" w:rsidRPr="007E529C" w14:paraId="0CFEF1BB" w14:textId="77777777" w:rsidTr="001E2DEF">
        <w:trPr>
          <w:cantSplit/>
        </w:trPr>
        <w:tc>
          <w:tcPr>
            <w:tcW w:w="558" w:type="dxa"/>
            <w:shd w:val="clear" w:color="auto" w:fill="FDE9D9" w:themeFill="accent6" w:themeFillTint="33"/>
          </w:tcPr>
          <w:p w14:paraId="2ABA4670"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72D0D87" w14:textId="77777777" w:rsidR="001E2DEF" w:rsidRPr="000177A4" w:rsidRDefault="001E2DEF" w:rsidP="007E529C">
            <w:pPr>
              <w:autoSpaceDE w:val="0"/>
              <w:autoSpaceDN w:val="0"/>
              <w:adjustRightInd w:val="0"/>
              <w:spacing w:beforeLines="40" w:before="96" w:afterLines="40" w:after="96"/>
              <w:rPr>
                <w:rFonts w:ascii="Tahoma" w:hAnsi="Tahoma" w:cs="Tahoma"/>
                <w:color w:val="000000"/>
                <w:sz w:val="16"/>
                <w:szCs w:val="16"/>
              </w:rPr>
            </w:pPr>
            <w:r w:rsidRPr="000177A4">
              <w:rPr>
                <w:rFonts w:ascii="Tahoma" w:hAnsi="Tahoma" w:cs="Tahoma"/>
                <w:color w:val="000000"/>
                <w:sz w:val="16"/>
                <w:szCs w:val="16"/>
              </w:rPr>
              <w:t>1</w:t>
            </w:r>
            <w:r w:rsidR="000177A4" w:rsidRPr="00AF3EE7">
              <w:rPr>
                <w:rFonts w:ascii="Tahoma" w:hAnsi="Tahoma" w:cs="Tahoma"/>
                <w:color w:val="000000"/>
                <w:sz w:val="16"/>
                <w:szCs w:val="16"/>
              </w:rPr>
              <w:t>9</w:t>
            </w:r>
            <w:r w:rsidRPr="000177A4">
              <w:rPr>
                <w:rFonts w:ascii="Tahoma" w:hAnsi="Tahoma" w:cs="Tahoma"/>
                <w:color w:val="000000"/>
                <w:sz w:val="16"/>
                <w:szCs w:val="16"/>
              </w:rPr>
              <w:t>. Information on Eligible introducers</w:t>
            </w:r>
          </w:p>
        </w:tc>
        <w:tc>
          <w:tcPr>
            <w:tcW w:w="1170" w:type="dxa"/>
            <w:shd w:val="clear" w:color="auto" w:fill="FDE9D9" w:themeFill="accent6" w:themeFillTint="33"/>
          </w:tcPr>
          <w:p w14:paraId="266CE1E4" w14:textId="77777777" w:rsidR="001E2DEF" w:rsidRPr="000177A4" w:rsidRDefault="001E2DEF">
            <w:pPr>
              <w:autoSpaceDE w:val="0"/>
              <w:autoSpaceDN w:val="0"/>
              <w:adjustRightInd w:val="0"/>
              <w:spacing w:beforeLines="40" w:before="96" w:afterLines="40" w:after="96"/>
              <w:rPr>
                <w:rFonts w:ascii="Tahoma" w:hAnsi="Tahoma" w:cs="Tahoma"/>
                <w:sz w:val="16"/>
                <w:szCs w:val="16"/>
              </w:rPr>
            </w:pPr>
            <w:r w:rsidRPr="000177A4">
              <w:rPr>
                <w:rFonts w:ascii="Tahoma" w:hAnsi="Tahoma" w:cs="Tahoma"/>
                <w:sz w:val="16"/>
                <w:szCs w:val="16"/>
              </w:rPr>
              <w:t>1</w:t>
            </w:r>
            <w:r w:rsidR="000177A4" w:rsidRPr="00AF3EE7">
              <w:rPr>
                <w:rFonts w:ascii="Tahoma" w:hAnsi="Tahoma" w:cs="Tahoma"/>
                <w:sz w:val="16"/>
                <w:szCs w:val="16"/>
              </w:rPr>
              <w:t>9</w:t>
            </w:r>
            <w:r w:rsidRPr="000177A4">
              <w:rPr>
                <w:rFonts w:ascii="Tahoma" w:hAnsi="Tahoma" w:cs="Tahoma"/>
                <w:sz w:val="16"/>
                <w:szCs w:val="16"/>
              </w:rPr>
              <w:t>. (1)</w:t>
            </w:r>
          </w:p>
        </w:tc>
        <w:tc>
          <w:tcPr>
            <w:tcW w:w="5760" w:type="dxa"/>
            <w:shd w:val="clear" w:color="auto" w:fill="FDE9D9" w:themeFill="accent6" w:themeFillTint="33"/>
          </w:tcPr>
          <w:p w14:paraId="3A22A63E" w14:textId="77777777" w:rsidR="001E2DEF" w:rsidRPr="00AF3EE7" w:rsidRDefault="00067690"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color w:val="000000"/>
                <w:sz w:val="16"/>
                <w:szCs w:val="16"/>
              </w:rPr>
              <w:t>Where an applicant for business was introduced to the institution by an eligible introducer or a group introducer, the institution acted in compliance with the requ</w:t>
            </w:r>
            <w:r w:rsidR="00236DAD">
              <w:rPr>
                <w:rFonts w:ascii="Tahoma" w:hAnsi="Tahoma" w:cs="Tahoma"/>
                <w:color w:val="000000"/>
                <w:sz w:val="16"/>
                <w:szCs w:val="16"/>
              </w:rPr>
              <w:t>irements listed in regulation 19</w:t>
            </w:r>
            <w:r>
              <w:rPr>
                <w:rFonts w:ascii="Tahoma" w:hAnsi="Tahoma" w:cs="Tahoma"/>
                <w:color w:val="000000"/>
                <w:sz w:val="16"/>
                <w:szCs w:val="16"/>
              </w:rPr>
              <w:t xml:space="preserve"> of the POCAML Regulations.</w:t>
            </w:r>
          </w:p>
        </w:tc>
        <w:tc>
          <w:tcPr>
            <w:tcW w:w="1962" w:type="dxa"/>
          </w:tcPr>
          <w:p w14:paraId="5E507E20"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1037727"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D46C9D" w:rsidRPr="007E529C" w14:paraId="639096F0" w14:textId="77777777" w:rsidTr="00AF3EE7">
        <w:trPr>
          <w:cantSplit/>
        </w:trPr>
        <w:tc>
          <w:tcPr>
            <w:tcW w:w="558" w:type="dxa"/>
            <w:shd w:val="clear" w:color="auto" w:fill="FDE9D9" w:themeFill="accent6" w:themeFillTint="33"/>
          </w:tcPr>
          <w:p w14:paraId="2B8C4F41" w14:textId="77777777" w:rsidR="00D46C9D" w:rsidRPr="001E2DEF" w:rsidRDefault="00D46C9D" w:rsidP="00D46C9D">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0C92C8E" w14:textId="77777777" w:rsidR="00D46C9D" w:rsidRPr="00AF3EE7" w:rsidRDefault="00D46C9D" w:rsidP="00D46C9D">
            <w:pPr>
              <w:autoSpaceDE w:val="0"/>
              <w:autoSpaceDN w:val="0"/>
              <w:adjustRightInd w:val="0"/>
              <w:spacing w:beforeLines="40" w:before="96" w:afterLines="40" w:after="96"/>
              <w:rPr>
                <w:rFonts w:ascii="Tahoma" w:hAnsi="Tahoma" w:cs="Tahoma"/>
                <w:color w:val="000000"/>
                <w:sz w:val="16"/>
                <w:szCs w:val="16"/>
                <w:highlight w:val="yellow"/>
              </w:rPr>
            </w:pPr>
            <w:r w:rsidRPr="00AF3EE7">
              <w:rPr>
                <w:rFonts w:ascii="Tahoma" w:hAnsi="Tahoma" w:cs="Tahoma"/>
                <w:color w:val="000000"/>
                <w:sz w:val="16"/>
                <w:szCs w:val="16"/>
              </w:rPr>
              <w:t>20</w:t>
            </w:r>
            <w:r w:rsidRPr="00D46C9D">
              <w:rPr>
                <w:rFonts w:ascii="Tahoma" w:hAnsi="Tahoma" w:cs="Tahoma"/>
                <w:color w:val="000000"/>
                <w:sz w:val="16"/>
                <w:szCs w:val="16"/>
              </w:rPr>
              <w:t>. Enhanced due diligence measures</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BF296B" w14:textId="77777777" w:rsidR="00D46C9D" w:rsidRPr="00AF3EE7" w:rsidRDefault="00D46C9D" w:rsidP="00D46C9D">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20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A49B94" w14:textId="77777777" w:rsidR="00D46C9D" w:rsidRPr="00AF3EE7" w:rsidRDefault="00D46C9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Enhanced due diligence measures were applied to persons and entities that presented a higher risk to the institution through the measures listed in regulation 18 of the Regulations.</w:t>
            </w:r>
          </w:p>
        </w:tc>
        <w:tc>
          <w:tcPr>
            <w:tcW w:w="1962" w:type="dxa"/>
          </w:tcPr>
          <w:p w14:paraId="05F14EF8" w14:textId="77777777" w:rsidR="00D46C9D" w:rsidRPr="007E529C" w:rsidRDefault="00D46C9D" w:rsidP="00D46C9D">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156F22A3" w14:textId="77777777" w:rsidR="00D46C9D" w:rsidRPr="007E529C" w:rsidRDefault="00D46C9D" w:rsidP="00D46C9D">
            <w:pPr>
              <w:autoSpaceDE w:val="0"/>
              <w:autoSpaceDN w:val="0"/>
              <w:adjustRightInd w:val="0"/>
              <w:spacing w:beforeLines="40" w:before="96" w:afterLines="40" w:after="96"/>
              <w:rPr>
                <w:rFonts w:ascii="Tahoma" w:hAnsi="Tahoma" w:cs="Tahoma"/>
                <w:color w:val="000000"/>
                <w:sz w:val="16"/>
                <w:szCs w:val="16"/>
              </w:rPr>
            </w:pPr>
          </w:p>
        </w:tc>
      </w:tr>
      <w:tr w:rsidR="00D46C9D" w:rsidRPr="007E529C" w14:paraId="563C84EF" w14:textId="77777777" w:rsidTr="00AF3EE7">
        <w:trPr>
          <w:cantSplit/>
        </w:trPr>
        <w:tc>
          <w:tcPr>
            <w:tcW w:w="558" w:type="dxa"/>
            <w:shd w:val="clear" w:color="auto" w:fill="FDE9D9" w:themeFill="accent6" w:themeFillTint="33"/>
          </w:tcPr>
          <w:p w14:paraId="3CFB5938" w14:textId="77777777" w:rsidR="00D46C9D" w:rsidRPr="001E2DEF" w:rsidRDefault="00D46C9D" w:rsidP="00D46C9D">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19A7FA1" w14:textId="77777777" w:rsidR="00D46C9D" w:rsidRPr="00D46C9D" w:rsidRDefault="00D46C9D" w:rsidP="00D46C9D">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1F057F" w14:textId="77777777" w:rsidR="00D46C9D" w:rsidRPr="00A157EB" w:rsidDel="00D46C9D" w:rsidRDefault="00D46C9D" w:rsidP="00D46C9D">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20.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22DA51" w14:textId="77777777" w:rsidR="00D46C9D" w:rsidRPr="00A157EB" w:rsidRDefault="00D46C9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Where higher risks were identified, either at national, sectoral or institutional level, the institution addressed such risks through measures listed in regulation 20 (2) of the Regulations.</w:t>
            </w:r>
          </w:p>
        </w:tc>
        <w:tc>
          <w:tcPr>
            <w:tcW w:w="1962" w:type="dxa"/>
          </w:tcPr>
          <w:p w14:paraId="181E0E99" w14:textId="77777777" w:rsidR="00D46C9D" w:rsidRPr="007E529C" w:rsidRDefault="00D46C9D" w:rsidP="00D46C9D">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422CDC3" w14:textId="77777777" w:rsidR="00D46C9D" w:rsidRPr="007E529C" w:rsidRDefault="00D46C9D" w:rsidP="00D46C9D">
            <w:pPr>
              <w:autoSpaceDE w:val="0"/>
              <w:autoSpaceDN w:val="0"/>
              <w:adjustRightInd w:val="0"/>
              <w:spacing w:beforeLines="40" w:before="96" w:afterLines="40" w:after="96"/>
              <w:rPr>
                <w:rFonts w:ascii="Tahoma" w:hAnsi="Tahoma" w:cs="Tahoma"/>
                <w:color w:val="000000"/>
                <w:sz w:val="16"/>
                <w:szCs w:val="16"/>
              </w:rPr>
            </w:pPr>
          </w:p>
        </w:tc>
      </w:tr>
      <w:tr w:rsidR="00D46C9D" w:rsidRPr="007E529C" w14:paraId="50AD34C0" w14:textId="77777777" w:rsidTr="00AF3EE7">
        <w:trPr>
          <w:cantSplit/>
        </w:trPr>
        <w:tc>
          <w:tcPr>
            <w:tcW w:w="558" w:type="dxa"/>
            <w:shd w:val="clear" w:color="auto" w:fill="FDE9D9" w:themeFill="accent6" w:themeFillTint="33"/>
          </w:tcPr>
          <w:p w14:paraId="6AC4AF85" w14:textId="77777777" w:rsidR="00D46C9D" w:rsidRPr="001E2DEF" w:rsidRDefault="00D46C9D" w:rsidP="00D46C9D">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68E7456" w14:textId="77777777" w:rsidR="00D46C9D" w:rsidRPr="00D46C9D" w:rsidRDefault="00D46C9D" w:rsidP="00D46C9D">
            <w:pPr>
              <w:autoSpaceDE w:val="0"/>
              <w:autoSpaceDN w:val="0"/>
              <w:adjustRightInd w:val="0"/>
              <w:spacing w:beforeLines="40" w:before="96" w:afterLines="40" w:after="96"/>
              <w:rPr>
                <w:rFonts w:ascii="Tahoma"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11B3D2" w14:textId="77777777" w:rsidR="00D46C9D" w:rsidRPr="00A157EB" w:rsidDel="00D46C9D" w:rsidRDefault="00D46C9D" w:rsidP="00D46C9D">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20.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2C826A" w14:textId="77777777" w:rsidR="00D46C9D" w:rsidRPr="00A157EB" w:rsidRDefault="00D46C9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Where it was determined that a beneficiary who is a legal person or a legal arrangement presented a higher risk, the institution took enhanced measures including taking reasonable measures to identify and verify the identity of the beneficial owner of the beneficiary, at the time of payout.</w:t>
            </w:r>
          </w:p>
        </w:tc>
        <w:tc>
          <w:tcPr>
            <w:tcW w:w="1962" w:type="dxa"/>
          </w:tcPr>
          <w:p w14:paraId="4293F18D" w14:textId="77777777" w:rsidR="00D46C9D" w:rsidRPr="007E529C" w:rsidRDefault="00D46C9D" w:rsidP="00D46C9D">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0A68E48" w14:textId="77777777" w:rsidR="00D46C9D" w:rsidRPr="007E529C" w:rsidRDefault="00D46C9D" w:rsidP="00D46C9D">
            <w:pPr>
              <w:autoSpaceDE w:val="0"/>
              <w:autoSpaceDN w:val="0"/>
              <w:adjustRightInd w:val="0"/>
              <w:spacing w:beforeLines="40" w:before="96" w:afterLines="40" w:after="96"/>
              <w:rPr>
                <w:rFonts w:ascii="Tahoma" w:hAnsi="Tahoma" w:cs="Tahoma"/>
                <w:color w:val="000000"/>
                <w:sz w:val="16"/>
                <w:szCs w:val="16"/>
              </w:rPr>
            </w:pPr>
          </w:p>
        </w:tc>
      </w:tr>
      <w:tr w:rsidR="00A24BC6" w:rsidRPr="007E529C" w14:paraId="3D4257B5" w14:textId="77777777" w:rsidTr="00AF3EE7">
        <w:trPr>
          <w:cantSplit/>
        </w:trPr>
        <w:tc>
          <w:tcPr>
            <w:tcW w:w="558" w:type="dxa"/>
            <w:shd w:val="clear" w:color="auto" w:fill="FDE9D9" w:themeFill="accent6" w:themeFillTint="33"/>
          </w:tcPr>
          <w:p w14:paraId="1FCD865D" w14:textId="77777777" w:rsidR="00A24BC6" w:rsidRPr="001E2DEF" w:rsidRDefault="00A24BC6" w:rsidP="00A24BC6">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A864BE" w14:textId="77777777" w:rsidR="00A24BC6" w:rsidRPr="00A157EB" w:rsidRDefault="00A24BC6" w:rsidP="00A24BC6">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21. Simplified customer due diligence</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2DA764" w14:textId="77777777" w:rsidR="00A24BC6" w:rsidRPr="00A157EB" w:rsidRDefault="00A24BC6" w:rsidP="00A24BC6">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21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7B5D0E" w14:textId="77777777" w:rsidR="00A24BC6" w:rsidRPr="00A157EB" w:rsidRDefault="00A24BC6"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may applied simplified customer due diligence measures under the circumstances listed in regulation 21 of the</w:t>
            </w:r>
            <w:r w:rsidR="00005E9A">
              <w:rPr>
                <w:rFonts w:ascii="Tahoma" w:hAnsi="Tahoma" w:cs="Tahoma"/>
                <w:color w:val="000000"/>
                <w:sz w:val="16"/>
                <w:szCs w:val="16"/>
              </w:rPr>
              <w:t xml:space="preserve"> POCAML</w:t>
            </w:r>
            <w:r>
              <w:rPr>
                <w:rFonts w:ascii="Tahoma" w:hAnsi="Tahoma" w:cs="Tahoma"/>
                <w:color w:val="000000"/>
                <w:sz w:val="16"/>
                <w:szCs w:val="16"/>
              </w:rPr>
              <w:t xml:space="preserve"> Regulations.</w:t>
            </w:r>
          </w:p>
        </w:tc>
        <w:tc>
          <w:tcPr>
            <w:tcW w:w="1962" w:type="dxa"/>
          </w:tcPr>
          <w:p w14:paraId="22AD9EA1" w14:textId="77777777" w:rsidR="00A24BC6" w:rsidRPr="007E529C" w:rsidRDefault="00A24BC6" w:rsidP="00A24BC6">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9AB5755" w14:textId="77777777" w:rsidR="00A24BC6" w:rsidRPr="007E529C" w:rsidRDefault="00A24BC6" w:rsidP="00A24BC6">
            <w:pPr>
              <w:autoSpaceDE w:val="0"/>
              <w:autoSpaceDN w:val="0"/>
              <w:adjustRightInd w:val="0"/>
              <w:spacing w:beforeLines="40" w:before="96" w:afterLines="40" w:after="96"/>
              <w:rPr>
                <w:rFonts w:ascii="Tahoma" w:hAnsi="Tahoma" w:cs="Tahoma"/>
                <w:color w:val="000000"/>
                <w:sz w:val="16"/>
                <w:szCs w:val="16"/>
              </w:rPr>
            </w:pPr>
          </w:p>
        </w:tc>
      </w:tr>
      <w:tr w:rsidR="00691F45" w:rsidRPr="007E529C" w14:paraId="3FEB01D2" w14:textId="77777777" w:rsidTr="00AF3EE7">
        <w:trPr>
          <w:cantSplit/>
        </w:trPr>
        <w:tc>
          <w:tcPr>
            <w:tcW w:w="558" w:type="dxa"/>
            <w:shd w:val="clear" w:color="auto" w:fill="FDE9D9" w:themeFill="accent6" w:themeFillTint="33"/>
          </w:tcPr>
          <w:p w14:paraId="352B9019" w14:textId="77777777" w:rsidR="00691F45" w:rsidRPr="001E2DEF" w:rsidRDefault="00691F45" w:rsidP="00691F45">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343E4A6" w14:textId="77777777" w:rsidR="00691F45" w:rsidRPr="00691F45" w:rsidRDefault="00691F45" w:rsidP="00691F45">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22</w:t>
            </w:r>
            <w:r w:rsidRPr="00691F45">
              <w:rPr>
                <w:rFonts w:ascii="Tahoma" w:hAnsi="Tahoma" w:cs="Tahoma"/>
                <w:color w:val="000000"/>
                <w:sz w:val="16"/>
                <w:szCs w:val="16"/>
              </w:rPr>
              <w:t>. Establishment of Ultimate beneficiaries</w:t>
            </w:r>
          </w:p>
        </w:tc>
        <w:tc>
          <w:tcPr>
            <w:tcW w:w="1170" w:type="dxa"/>
            <w:shd w:val="clear" w:color="auto" w:fill="FDE9D9" w:themeFill="accent6" w:themeFillTint="33"/>
          </w:tcPr>
          <w:p w14:paraId="3EA79EC7" w14:textId="77777777" w:rsidR="00691F45" w:rsidRPr="00691F45" w:rsidRDefault="00691F45" w:rsidP="00691F45">
            <w:pPr>
              <w:autoSpaceDE w:val="0"/>
              <w:autoSpaceDN w:val="0"/>
              <w:adjustRightInd w:val="0"/>
              <w:spacing w:beforeLines="40" w:before="96" w:afterLines="40" w:after="96"/>
              <w:rPr>
                <w:rFonts w:ascii="Tahoma" w:hAnsi="Tahoma" w:cs="Tahoma"/>
                <w:sz w:val="16"/>
                <w:szCs w:val="16"/>
              </w:rPr>
            </w:pPr>
            <w:r w:rsidRPr="00AF3EE7">
              <w:rPr>
                <w:rFonts w:ascii="Tahoma" w:hAnsi="Tahoma" w:cs="Tahoma"/>
                <w:sz w:val="16"/>
                <w:szCs w:val="16"/>
              </w:rPr>
              <w:t>22</w:t>
            </w:r>
            <w:r w:rsidRPr="00691F45">
              <w:rPr>
                <w:rFonts w:ascii="Tahoma" w:hAnsi="Tahoma" w:cs="Tahoma"/>
                <w:sz w:val="16"/>
                <w:szCs w:val="16"/>
              </w:rPr>
              <w:t>.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831667" w14:textId="77777777" w:rsidR="00691F45" w:rsidRPr="00AF3EE7" w:rsidRDefault="00691F45"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ensured that it was able to identify and verify the natural persons behind legal persons and arrangements.</w:t>
            </w:r>
          </w:p>
        </w:tc>
        <w:tc>
          <w:tcPr>
            <w:tcW w:w="1962" w:type="dxa"/>
          </w:tcPr>
          <w:p w14:paraId="22FF4CA7" w14:textId="77777777" w:rsidR="00691F45" w:rsidRPr="007E529C" w:rsidRDefault="00691F45" w:rsidP="00691F45">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72C7756" w14:textId="77777777" w:rsidR="00691F45" w:rsidRPr="007E529C" w:rsidRDefault="00691F45" w:rsidP="00691F45">
            <w:pPr>
              <w:autoSpaceDE w:val="0"/>
              <w:autoSpaceDN w:val="0"/>
              <w:adjustRightInd w:val="0"/>
              <w:spacing w:beforeLines="40" w:before="96" w:afterLines="40" w:after="96"/>
              <w:rPr>
                <w:rFonts w:ascii="Tahoma" w:hAnsi="Tahoma" w:cs="Tahoma"/>
                <w:color w:val="000000"/>
                <w:sz w:val="16"/>
                <w:szCs w:val="16"/>
              </w:rPr>
            </w:pPr>
          </w:p>
        </w:tc>
      </w:tr>
      <w:tr w:rsidR="00691F45" w:rsidRPr="007E529C" w14:paraId="26D3728A" w14:textId="77777777" w:rsidTr="00AF3EE7">
        <w:trPr>
          <w:cantSplit/>
        </w:trPr>
        <w:tc>
          <w:tcPr>
            <w:tcW w:w="558" w:type="dxa"/>
            <w:shd w:val="clear" w:color="auto" w:fill="FDE9D9" w:themeFill="accent6" w:themeFillTint="33"/>
          </w:tcPr>
          <w:p w14:paraId="35B1BE7D" w14:textId="77777777" w:rsidR="00691F45" w:rsidRPr="001E2DEF" w:rsidRDefault="00691F45" w:rsidP="00691F45">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EE59C25" w14:textId="77777777" w:rsidR="00691F45" w:rsidRPr="00691F45" w:rsidRDefault="00691F45" w:rsidP="00691F45">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49A4365F" w14:textId="77777777" w:rsidR="00691F45" w:rsidRPr="00691F45" w:rsidRDefault="00691F45" w:rsidP="00691F45">
            <w:pPr>
              <w:autoSpaceDE w:val="0"/>
              <w:autoSpaceDN w:val="0"/>
              <w:adjustRightInd w:val="0"/>
              <w:spacing w:beforeLines="40" w:before="96" w:afterLines="40" w:after="96"/>
              <w:rPr>
                <w:rFonts w:ascii="Tahoma" w:hAnsi="Tahoma" w:cs="Tahoma"/>
                <w:sz w:val="16"/>
                <w:szCs w:val="16"/>
              </w:rPr>
            </w:pPr>
            <w:r w:rsidRPr="00AF3EE7">
              <w:rPr>
                <w:rFonts w:ascii="Tahoma" w:hAnsi="Tahoma" w:cs="Tahoma"/>
                <w:sz w:val="16"/>
                <w:szCs w:val="16"/>
              </w:rPr>
              <w:t>22</w:t>
            </w:r>
            <w:r w:rsidRPr="00691F45">
              <w:rPr>
                <w:rFonts w:ascii="Tahoma" w:hAnsi="Tahoma" w:cs="Tahoma"/>
                <w:sz w:val="16"/>
                <w:szCs w:val="16"/>
              </w:rPr>
              <w:t>.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C6A8F6" w14:textId="77777777" w:rsidR="00691F45" w:rsidRPr="00AF3EE7" w:rsidRDefault="00691F45"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ensured that it understood the nature of business, ownership and control structure when performing customer due diligence measures in relation to a customer that is a legal person or legal arrangement.</w:t>
            </w:r>
          </w:p>
        </w:tc>
        <w:tc>
          <w:tcPr>
            <w:tcW w:w="1962" w:type="dxa"/>
          </w:tcPr>
          <w:p w14:paraId="4F4CC606" w14:textId="77777777" w:rsidR="00691F45" w:rsidRPr="007E529C" w:rsidRDefault="00691F45" w:rsidP="00691F45">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F55BA28" w14:textId="77777777" w:rsidR="00691F45" w:rsidRPr="007E529C" w:rsidRDefault="00691F45" w:rsidP="00691F45">
            <w:pPr>
              <w:autoSpaceDE w:val="0"/>
              <w:autoSpaceDN w:val="0"/>
              <w:adjustRightInd w:val="0"/>
              <w:spacing w:beforeLines="40" w:before="96" w:afterLines="40" w:after="96"/>
              <w:rPr>
                <w:rFonts w:ascii="Tahoma" w:hAnsi="Tahoma" w:cs="Tahoma"/>
                <w:color w:val="000000"/>
                <w:sz w:val="16"/>
                <w:szCs w:val="16"/>
              </w:rPr>
            </w:pPr>
          </w:p>
        </w:tc>
      </w:tr>
      <w:tr w:rsidR="00AA76A1" w:rsidRPr="007E529C" w14:paraId="2347D8D2" w14:textId="77777777" w:rsidTr="00AF3EE7">
        <w:trPr>
          <w:cantSplit/>
        </w:trPr>
        <w:tc>
          <w:tcPr>
            <w:tcW w:w="558" w:type="dxa"/>
            <w:shd w:val="clear" w:color="auto" w:fill="FDE9D9" w:themeFill="accent6" w:themeFillTint="33"/>
          </w:tcPr>
          <w:p w14:paraId="18DDE217" w14:textId="77777777" w:rsidR="00AA76A1" w:rsidRPr="001E2DEF" w:rsidRDefault="00AA76A1" w:rsidP="00AA76A1">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374A8D" w14:textId="77777777" w:rsidR="00AA76A1" w:rsidRPr="00AF3EE7" w:rsidRDefault="00AA76A1" w:rsidP="00AA76A1">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23. Person purporting to act.</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33AD8F" w14:textId="77777777" w:rsidR="00AA76A1" w:rsidRPr="00AF3EE7" w:rsidRDefault="00AA76A1" w:rsidP="00AA76A1">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sz w:val="16"/>
                <w:szCs w:val="16"/>
              </w:rPr>
              <w:t>23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96127B" w14:textId="77777777" w:rsidR="00AA76A1" w:rsidRPr="00AF3EE7" w:rsidRDefault="00AA76A1"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 xml:space="preserve">Where a person was purporting to act on behalf of another person, the institution ensured that it verified that the person is so </w:t>
            </w:r>
            <w:r w:rsidR="004F770C">
              <w:rPr>
                <w:rFonts w:ascii="Tahoma" w:hAnsi="Tahoma" w:cs="Tahoma"/>
                <w:color w:val="000000"/>
                <w:sz w:val="16"/>
                <w:szCs w:val="16"/>
              </w:rPr>
              <w:t>authorized</w:t>
            </w:r>
            <w:r>
              <w:rPr>
                <w:rFonts w:ascii="Tahoma" w:hAnsi="Tahoma" w:cs="Tahoma"/>
                <w:color w:val="000000"/>
                <w:sz w:val="16"/>
                <w:szCs w:val="16"/>
              </w:rPr>
              <w:t xml:space="preserve"> to act and was able to identify and verify that person.</w:t>
            </w:r>
          </w:p>
        </w:tc>
        <w:tc>
          <w:tcPr>
            <w:tcW w:w="1962" w:type="dxa"/>
          </w:tcPr>
          <w:p w14:paraId="504FAFC1" w14:textId="77777777" w:rsidR="00AA76A1" w:rsidRPr="007E529C" w:rsidRDefault="00AA76A1" w:rsidP="00AA76A1">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1C166C5C" w14:textId="77777777" w:rsidR="00AA76A1" w:rsidRPr="007E529C" w:rsidRDefault="00AA76A1" w:rsidP="00AA76A1">
            <w:pPr>
              <w:autoSpaceDE w:val="0"/>
              <w:autoSpaceDN w:val="0"/>
              <w:adjustRightInd w:val="0"/>
              <w:spacing w:beforeLines="40" w:before="96" w:afterLines="40" w:after="96"/>
              <w:rPr>
                <w:rFonts w:ascii="Tahoma" w:hAnsi="Tahoma" w:cs="Tahoma"/>
                <w:color w:val="000000"/>
                <w:sz w:val="16"/>
                <w:szCs w:val="16"/>
              </w:rPr>
            </w:pPr>
          </w:p>
        </w:tc>
      </w:tr>
      <w:tr w:rsidR="002641AD" w:rsidRPr="007E529C" w14:paraId="189573AA" w14:textId="77777777" w:rsidTr="00AF3EE7">
        <w:trPr>
          <w:cantSplit/>
        </w:trPr>
        <w:tc>
          <w:tcPr>
            <w:tcW w:w="558" w:type="dxa"/>
            <w:shd w:val="clear" w:color="auto" w:fill="FDE9D9" w:themeFill="accent6" w:themeFillTint="33"/>
          </w:tcPr>
          <w:p w14:paraId="1655AA23" w14:textId="77777777" w:rsidR="002641AD" w:rsidRPr="001E2DEF" w:rsidRDefault="002641AD" w:rsidP="002641AD">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F6CBCE1" w14:textId="77777777" w:rsidR="002641AD" w:rsidRPr="00AF3EE7" w:rsidRDefault="002641AD" w:rsidP="002641AD">
            <w:pPr>
              <w:autoSpaceDE w:val="0"/>
              <w:autoSpaceDN w:val="0"/>
              <w:adjustRightInd w:val="0"/>
              <w:spacing w:beforeLines="40" w:before="96" w:afterLines="40" w:after="96"/>
              <w:rPr>
                <w:rFonts w:ascii="Tahoma" w:hAnsi="Tahoma" w:cs="Tahoma"/>
                <w:color w:val="000000"/>
                <w:sz w:val="16"/>
                <w:szCs w:val="16"/>
                <w:highlight w:val="yellow"/>
              </w:rPr>
            </w:pPr>
            <w:r w:rsidRPr="002F4C09">
              <w:rPr>
                <w:rFonts w:ascii="Tahoma" w:hAnsi="Tahoma" w:cs="Tahoma"/>
                <w:color w:val="000000"/>
                <w:sz w:val="16"/>
                <w:szCs w:val="16"/>
              </w:rPr>
              <w:t>2</w:t>
            </w:r>
            <w:r w:rsidR="002F4C09" w:rsidRPr="00AF3EE7">
              <w:rPr>
                <w:rFonts w:ascii="Tahoma" w:hAnsi="Tahoma" w:cs="Tahoma"/>
                <w:color w:val="000000"/>
                <w:sz w:val="16"/>
                <w:szCs w:val="16"/>
              </w:rPr>
              <w:t>4</w:t>
            </w:r>
            <w:r w:rsidRPr="002F4C09">
              <w:rPr>
                <w:rFonts w:ascii="Tahoma" w:hAnsi="Tahoma" w:cs="Tahoma"/>
                <w:color w:val="000000"/>
                <w:sz w:val="16"/>
                <w:szCs w:val="16"/>
              </w:rPr>
              <w:t>. Life insurance related business</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96FE79" w14:textId="77777777" w:rsidR="002641AD" w:rsidRPr="00AF3EE7" w:rsidRDefault="002641AD"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sz w:val="16"/>
                <w:szCs w:val="16"/>
              </w:rPr>
              <w:t>24.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AD2FD0" w14:textId="77777777" w:rsidR="002641AD" w:rsidRPr="00AF3EE7" w:rsidRDefault="002641A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For life or other investment-related insurance business, the institution, in addition to the customer due diligence measures required for the customer and the beneficial owner, conducted additional customer due diligence measures on the beneficiaries of life insurance and other investment related insurance policies, as soon as the beneficiary or beneficiaries were identified or designated as described in regulation 24 (1) of the Regulations.</w:t>
            </w:r>
          </w:p>
        </w:tc>
        <w:tc>
          <w:tcPr>
            <w:tcW w:w="1962" w:type="dxa"/>
          </w:tcPr>
          <w:p w14:paraId="3F101FD2" w14:textId="77777777" w:rsidR="002641AD" w:rsidRPr="007E529C" w:rsidRDefault="002641AD" w:rsidP="002641AD">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8A18C6F" w14:textId="77777777" w:rsidR="002641AD" w:rsidRPr="007E529C" w:rsidRDefault="002641AD" w:rsidP="002641AD">
            <w:pPr>
              <w:autoSpaceDE w:val="0"/>
              <w:autoSpaceDN w:val="0"/>
              <w:adjustRightInd w:val="0"/>
              <w:spacing w:beforeLines="40" w:before="96" w:afterLines="40" w:after="96"/>
              <w:rPr>
                <w:rFonts w:ascii="Tahoma" w:hAnsi="Tahoma" w:cs="Tahoma"/>
                <w:color w:val="000000"/>
                <w:sz w:val="16"/>
                <w:szCs w:val="16"/>
              </w:rPr>
            </w:pPr>
          </w:p>
        </w:tc>
      </w:tr>
      <w:tr w:rsidR="002641AD" w:rsidRPr="007E529C" w14:paraId="5EDE45A1" w14:textId="77777777" w:rsidTr="00AF3EE7">
        <w:trPr>
          <w:cantSplit/>
        </w:trPr>
        <w:tc>
          <w:tcPr>
            <w:tcW w:w="558" w:type="dxa"/>
            <w:shd w:val="clear" w:color="auto" w:fill="FDE9D9" w:themeFill="accent6" w:themeFillTint="33"/>
          </w:tcPr>
          <w:p w14:paraId="38830578" w14:textId="77777777" w:rsidR="002641AD" w:rsidRPr="001E2DEF" w:rsidRDefault="002641AD" w:rsidP="002641AD">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57595BA" w14:textId="77777777" w:rsidR="002641AD" w:rsidRPr="00AF3EE7" w:rsidRDefault="002641AD" w:rsidP="002641AD">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FDBED6" w14:textId="77777777" w:rsidR="002641AD" w:rsidRPr="00AF3EE7" w:rsidRDefault="002641AD"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sz w:val="16"/>
                <w:szCs w:val="16"/>
              </w:rPr>
              <w:t>24.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8EEF68" w14:textId="77777777" w:rsidR="002641AD" w:rsidRPr="00AF3EE7" w:rsidRDefault="002641A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information collected under regulation 24 (1) was recorded and is maintained in accordance with the provisions of the Act and Regulations.</w:t>
            </w:r>
          </w:p>
        </w:tc>
        <w:tc>
          <w:tcPr>
            <w:tcW w:w="1962" w:type="dxa"/>
          </w:tcPr>
          <w:p w14:paraId="2D83568D" w14:textId="77777777" w:rsidR="002641AD" w:rsidRPr="007E529C" w:rsidRDefault="002641AD" w:rsidP="002641AD">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29C3D09" w14:textId="77777777" w:rsidR="002641AD" w:rsidRPr="007E529C" w:rsidRDefault="002641AD" w:rsidP="002641AD">
            <w:pPr>
              <w:autoSpaceDE w:val="0"/>
              <w:autoSpaceDN w:val="0"/>
              <w:adjustRightInd w:val="0"/>
              <w:spacing w:beforeLines="40" w:before="96" w:afterLines="40" w:after="96"/>
              <w:rPr>
                <w:rFonts w:ascii="Tahoma" w:hAnsi="Tahoma" w:cs="Tahoma"/>
                <w:color w:val="000000"/>
                <w:sz w:val="16"/>
                <w:szCs w:val="16"/>
              </w:rPr>
            </w:pPr>
          </w:p>
        </w:tc>
      </w:tr>
      <w:tr w:rsidR="002641AD" w:rsidRPr="007E529C" w14:paraId="54417A83" w14:textId="77777777" w:rsidTr="00AF3EE7">
        <w:trPr>
          <w:cantSplit/>
        </w:trPr>
        <w:tc>
          <w:tcPr>
            <w:tcW w:w="558" w:type="dxa"/>
            <w:shd w:val="clear" w:color="auto" w:fill="FDE9D9" w:themeFill="accent6" w:themeFillTint="33"/>
          </w:tcPr>
          <w:p w14:paraId="102216A5" w14:textId="77777777" w:rsidR="002641AD" w:rsidRPr="001E2DEF" w:rsidRDefault="002641AD" w:rsidP="002641AD">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6CB73AA" w14:textId="77777777" w:rsidR="002641AD" w:rsidRPr="00A157EB" w:rsidRDefault="002641AD" w:rsidP="002641AD">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20EB51" w14:textId="77777777" w:rsidR="002641AD" w:rsidRPr="00A157EB" w:rsidRDefault="002641AD"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sz w:val="16"/>
                <w:szCs w:val="16"/>
              </w:rPr>
              <w:t>24.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F062DB" w14:textId="77777777" w:rsidR="002641AD" w:rsidRPr="00A157EB" w:rsidRDefault="002641A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included the beneficiary of a life insurance policy as a relevant risk factor in determining whether enhanced customer due diligence measures were applicable.</w:t>
            </w:r>
          </w:p>
        </w:tc>
        <w:tc>
          <w:tcPr>
            <w:tcW w:w="1962" w:type="dxa"/>
          </w:tcPr>
          <w:p w14:paraId="5C0D62FE" w14:textId="77777777" w:rsidR="002641AD" w:rsidRPr="007E529C" w:rsidRDefault="002641AD" w:rsidP="002641AD">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89B98CC" w14:textId="77777777" w:rsidR="002641AD" w:rsidRPr="007E529C" w:rsidRDefault="002641AD" w:rsidP="002641AD">
            <w:pPr>
              <w:autoSpaceDE w:val="0"/>
              <w:autoSpaceDN w:val="0"/>
              <w:adjustRightInd w:val="0"/>
              <w:spacing w:beforeLines="40" w:before="96" w:afterLines="40" w:after="96"/>
              <w:rPr>
                <w:rFonts w:ascii="Tahoma" w:hAnsi="Tahoma" w:cs="Tahoma"/>
                <w:color w:val="000000"/>
                <w:sz w:val="16"/>
                <w:szCs w:val="16"/>
              </w:rPr>
            </w:pPr>
          </w:p>
        </w:tc>
      </w:tr>
      <w:tr w:rsidR="002641AD" w:rsidRPr="007E529C" w14:paraId="448E12DD" w14:textId="77777777" w:rsidTr="00AF3EE7">
        <w:trPr>
          <w:cantSplit/>
        </w:trPr>
        <w:tc>
          <w:tcPr>
            <w:tcW w:w="558" w:type="dxa"/>
            <w:shd w:val="clear" w:color="auto" w:fill="FDE9D9" w:themeFill="accent6" w:themeFillTint="33"/>
          </w:tcPr>
          <w:p w14:paraId="6F05DA77" w14:textId="77777777" w:rsidR="002641AD" w:rsidRPr="001E2DEF" w:rsidRDefault="002641AD" w:rsidP="002641AD">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E9AF021" w14:textId="77777777" w:rsidR="002641AD" w:rsidRPr="00A157EB" w:rsidRDefault="002641AD" w:rsidP="002641AD">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0738" w14:textId="77777777" w:rsidR="002641AD" w:rsidRPr="00A157EB" w:rsidRDefault="002641AD" w:rsidP="00AF3EE7">
            <w:pPr>
              <w:autoSpaceDE w:val="0"/>
              <w:autoSpaceDN w:val="0"/>
              <w:adjustRightInd w:val="0"/>
              <w:spacing w:beforeLines="40" w:before="96" w:afterLines="40" w:after="96"/>
              <w:jc w:val="both"/>
              <w:rPr>
                <w:rFonts w:ascii="Tahoma" w:hAnsi="Tahoma" w:cs="Tahoma"/>
                <w:sz w:val="16"/>
                <w:szCs w:val="16"/>
                <w:highlight w:val="yellow"/>
              </w:rPr>
            </w:pPr>
            <w:r>
              <w:rPr>
                <w:rFonts w:ascii="Tahoma" w:hAnsi="Tahoma" w:cs="Tahoma"/>
                <w:sz w:val="16"/>
                <w:szCs w:val="16"/>
              </w:rPr>
              <w:t>24.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50B208" w14:textId="77777777" w:rsidR="002641AD" w:rsidRPr="00A157EB" w:rsidRDefault="002641A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Where it was determined that a beneficiary who is a legal person or a legal arrangement presented a higher risk, the institution took enhanced measures including taking reasonable measures to identify and verify the identity of the beneficial owner of the beneficiary, at the time of payout.</w:t>
            </w:r>
          </w:p>
        </w:tc>
        <w:tc>
          <w:tcPr>
            <w:tcW w:w="1962" w:type="dxa"/>
          </w:tcPr>
          <w:p w14:paraId="4FCAA9B5" w14:textId="77777777" w:rsidR="002641AD" w:rsidRPr="007E529C" w:rsidRDefault="002641AD" w:rsidP="002641AD">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CDD6590" w14:textId="77777777" w:rsidR="002641AD" w:rsidRPr="007E529C" w:rsidRDefault="002641AD" w:rsidP="002641AD">
            <w:pPr>
              <w:autoSpaceDE w:val="0"/>
              <w:autoSpaceDN w:val="0"/>
              <w:adjustRightInd w:val="0"/>
              <w:spacing w:beforeLines="40" w:before="96" w:afterLines="40" w:after="96"/>
              <w:rPr>
                <w:rFonts w:ascii="Tahoma" w:hAnsi="Tahoma" w:cs="Tahoma"/>
                <w:color w:val="000000"/>
                <w:sz w:val="16"/>
                <w:szCs w:val="16"/>
              </w:rPr>
            </w:pPr>
          </w:p>
        </w:tc>
      </w:tr>
      <w:tr w:rsidR="00DA15A4" w:rsidRPr="007E529C" w14:paraId="11AAFD38" w14:textId="77777777" w:rsidTr="00AF3EE7">
        <w:trPr>
          <w:cantSplit/>
        </w:trPr>
        <w:tc>
          <w:tcPr>
            <w:tcW w:w="558" w:type="dxa"/>
            <w:shd w:val="clear" w:color="auto" w:fill="FDE9D9" w:themeFill="accent6" w:themeFillTint="33"/>
          </w:tcPr>
          <w:p w14:paraId="1976820D" w14:textId="77777777" w:rsidR="00DA15A4" w:rsidRPr="001E2DEF" w:rsidRDefault="00DA15A4" w:rsidP="00DA15A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267F76C" w14:textId="77777777" w:rsidR="00DA15A4" w:rsidRPr="00AF3EE7"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r w:rsidRPr="003D2A30">
              <w:rPr>
                <w:rFonts w:ascii="Tahoma" w:hAnsi="Tahoma" w:cs="Tahoma"/>
                <w:color w:val="000000"/>
                <w:sz w:val="16"/>
                <w:szCs w:val="16"/>
              </w:rPr>
              <w:t>2</w:t>
            </w:r>
            <w:r w:rsidRPr="00AF3EE7">
              <w:rPr>
                <w:rFonts w:ascii="Tahoma" w:hAnsi="Tahoma" w:cs="Tahoma"/>
                <w:color w:val="000000"/>
                <w:sz w:val="16"/>
                <w:szCs w:val="16"/>
              </w:rPr>
              <w:t>5</w:t>
            </w:r>
            <w:r w:rsidRPr="003D2A30">
              <w:rPr>
                <w:rFonts w:ascii="Tahoma" w:hAnsi="Tahoma" w:cs="Tahoma"/>
                <w:color w:val="000000"/>
                <w:sz w:val="16"/>
                <w:szCs w:val="16"/>
              </w:rPr>
              <w:t>. Compliance</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8BEE1C" w14:textId="77777777" w:rsidR="00DA15A4" w:rsidRPr="00AF3EE7" w:rsidRDefault="00DA15A4" w:rsidP="00DA15A4">
            <w:pPr>
              <w:autoSpaceDE w:val="0"/>
              <w:autoSpaceDN w:val="0"/>
              <w:adjustRightInd w:val="0"/>
              <w:spacing w:beforeLines="40" w:before="96" w:afterLines="40" w:after="96"/>
              <w:rPr>
                <w:rFonts w:ascii="Tahoma" w:hAnsi="Tahoma" w:cs="Tahoma"/>
                <w:sz w:val="16"/>
                <w:szCs w:val="16"/>
                <w:highlight w:val="yellow"/>
              </w:rPr>
            </w:pPr>
            <w:r>
              <w:rPr>
                <w:rFonts w:ascii="Tahoma" w:hAnsi="Tahoma" w:cs="Tahoma"/>
                <w:color w:val="000000"/>
                <w:sz w:val="16"/>
                <w:szCs w:val="16"/>
              </w:rPr>
              <w:t>25.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3A7606" w14:textId="77777777" w:rsidR="00DA15A4" w:rsidRPr="00AF3EE7" w:rsidRDefault="00DA15A4"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as soon as was reasonably practical, complied with the obligation under regulation 14 (3), after it had entered into a business relationship with an applicant for business as described in regulation 25 (1).</w:t>
            </w:r>
          </w:p>
        </w:tc>
        <w:tc>
          <w:tcPr>
            <w:tcW w:w="1962" w:type="dxa"/>
          </w:tcPr>
          <w:p w14:paraId="65CE9374" w14:textId="77777777" w:rsidR="00DA15A4" w:rsidRPr="007E529C" w:rsidRDefault="00DA15A4" w:rsidP="00DA15A4">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0FBA9B9" w14:textId="77777777" w:rsidR="00DA15A4" w:rsidRPr="007E529C" w:rsidRDefault="00DA15A4" w:rsidP="00DA15A4">
            <w:pPr>
              <w:autoSpaceDE w:val="0"/>
              <w:autoSpaceDN w:val="0"/>
              <w:adjustRightInd w:val="0"/>
              <w:spacing w:beforeLines="40" w:before="96" w:afterLines="40" w:after="96"/>
              <w:rPr>
                <w:rFonts w:ascii="Tahoma" w:hAnsi="Tahoma" w:cs="Tahoma"/>
                <w:color w:val="000000"/>
                <w:sz w:val="16"/>
                <w:szCs w:val="16"/>
              </w:rPr>
            </w:pPr>
          </w:p>
        </w:tc>
      </w:tr>
      <w:tr w:rsidR="00DA15A4" w:rsidRPr="007E529C" w14:paraId="4008265D" w14:textId="77777777" w:rsidTr="00AF3EE7">
        <w:trPr>
          <w:cantSplit/>
        </w:trPr>
        <w:tc>
          <w:tcPr>
            <w:tcW w:w="558" w:type="dxa"/>
            <w:shd w:val="clear" w:color="auto" w:fill="FDE9D9" w:themeFill="accent6" w:themeFillTint="33"/>
          </w:tcPr>
          <w:p w14:paraId="67C10D1B" w14:textId="77777777" w:rsidR="00DA15A4" w:rsidRPr="001E2DEF" w:rsidRDefault="00DA15A4" w:rsidP="00DA15A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420B4C0" w14:textId="77777777" w:rsidR="00DA15A4" w:rsidRPr="00AF3EE7"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C311D4" w14:textId="77777777" w:rsidR="00DA15A4" w:rsidRPr="00AF3EE7"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25.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8FB108" w14:textId="77777777" w:rsidR="00DA15A4" w:rsidRPr="00AF3EE7" w:rsidRDefault="00DA15A4"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Where the applicant for business in 25 (1) did not supply evidence of identity as soon as was reasonably practicable, the institution proceeded as outlined in Regulation 25 (2).</w:t>
            </w:r>
          </w:p>
        </w:tc>
        <w:tc>
          <w:tcPr>
            <w:tcW w:w="1962" w:type="dxa"/>
          </w:tcPr>
          <w:p w14:paraId="6E875087" w14:textId="77777777" w:rsidR="00DA15A4" w:rsidRPr="007E529C" w:rsidRDefault="00DA15A4" w:rsidP="00DA15A4">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82935F7" w14:textId="77777777" w:rsidR="00DA15A4" w:rsidRPr="007E529C" w:rsidRDefault="00DA15A4" w:rsidP="00DA15A4">
            <w:pPr>
              <w:autoSpaceDE w:val="0"/>
              <w:autoSpaceDN w:val="0"/>
              <w:adjustRightInd w:val="0"/>
              <w:spacing w:beforeLines="40" w:before="96" w:afterLines="40" w:after="96"/>
              <w:rPr>
                <w:rFonts w:ascii="Tahoma" w:hAnsi="Tahoma" w:cs="Tahoma"/>
                <w:color w:val="000000"/>
                <w:sz w:val="16"/>
                <w:szCs w:val="16"/>
              </w:rPr>
            </w:pPr>
          </w:p>
        </w:tc>
      </w:tr>
      <w:tr w:rsidR="00DA15A4" w:rsidRPr="007E529C" w14:paraId="4567FD63" w14:textId="77777777" w:rsidTr="00AF3EE7">
        <w:trPr>
          <w:cantSplit/>
        </w:trPr>
        <w:tc>
          <w:tcPr>
            <w:tcW w:w="558" w:type="dxa"/>
            <w:shd w:val="clear" w:color="auto" w:fill="FDE9D9" w:themeFill="accent6" w:themeFillTint="33"/>
          </w:tcPr>
          <w:p w14:paraId="13B48B44" w14:textId="77777777" w:rsidR="00DA15A4" w:rsidRPr="001E2DEF" w:rsidRDefault="00DA15A4" w:rsidP="00DA15A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04F5C24" w14:textId="77777777" w:rsidR="00DA15A4" w:rsidRPr="00A157EB"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8E798A" w14:textId="77777777" w:rsidR="00DA15A4" w:rsidRPr="00A157EB"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25.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D98045" w14:textId="77777777" w:rsidR="00DA15A4" w:rsidRPr="00A157EB" w:rsidRDefault="00DA15A4"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verified the identity of the customer and beneficial owner before or during the course of establishing a business relationship or conducting transactions for occasional customers.</w:t>
            </w:r>
          </w:p>
        </w:tc>
        <w:tc>
          <w:tcPr>
            <w:tcW w:w="1962" w:type="dxa"/>
          </w:tcPr>
          <w:p w14:paraId="5E1AA870" w14:textId="77777777" w:rsidR="00DA15A4" w:rsidRPr="007E529C" w:rsidRDefault="00DA15A4" w:rsidP="00DA15A4">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FBCB491" w14:textId="77777777" w:rsidR="00DA15A4" w:rsidRPr="007E529C" w:rsidRDefault="00DA15A4" w:rsidP="00DA15A4">
            <w:pPr>
              <w:autoSpaceDE w:val="0"/>
              <w:autoSpaceDN w:val="0"/>
              <w:adjustRightInd w:val="0"/>
              <w:spacing w:beforeLines="40" w:before="96" w:afterLines="40" w:after="96"/>
              <w:rPr>
                <w:rFonts w:ascii="Tahoma" w:hAnsi="Tahoma" w:cs="Tahoma"/>
                <w:color w:val="000000"/>
                <w:sz w:val="16"/>
                <w:szCs w:val="16"/>
              </w:rPr>
            </w:pPr>
          </w:p>
        </w:tc>
      </w:tr>
      <w:tr w:rsidR="00DA15A4" w:rsidRPr="007E529C" w14:paraId="16233FB4" w14:textId="77777777" w:rsidTr="00AF3EE7">
        <w:trPr>
          <w:cantSplit/>
        </w:trPr>
        <w:tc>
          <w:tcPr>
            <w:tcW w:w="558" w:type="dxa"/>
            <w:shd w:val="clear" w:color="auto" w:fill="FDE9D9" w:themeFill="accent6" w:themeFillTint="33"/>
          </w:tcPr>
          <w:p w14:paraId="41708938" w14:textId="77777777" w:rsidR="00DA15A4" w:rsidRPr="001E2DEF" w:rsidRDefault="00DA15A4" w:rsidP="00DA15A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54D0369" w14:textId="77777777" w:rsidR="00DA15A4" w:rsidRPr="00A157EB"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88935C" w14:textId="77777777" w:rsidR="00DA15A4" w:rsidRPr="00A157EB"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25.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89FD74" w14:textId="77777777" w:rsidR="00DA15A4" w:rsidRPr="00A157EB" w:rsidRDefault="00DA15A4"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 xml:space="preserve">The institution adopted risk management procedures concerning the conditions under which a customer may </w:t>
            </w:r>
            <w:r w:rsidR="007F443E">
              <w:rPr>
                <w:rFonts w:ascii="Tahoma" w:hAnsi="Tahoma" w:cs="Tahoma"/>
                <w:color w:val="000000"/>
                <w:sz w:val="16"/>
                <w:szCs w:val="16"/>
              </w:rPr>
              <w:t>utilize</w:t>
            </w:r>
            <w:r>
              <w:rPr>
                <w:rFonts w:ascii="Tahoma" w:hAnsi="Tahoma" w:cs="Tahoma"/>
                <w:color w:val="000000"/>
                <w:sz w:val="16"/>
                <w:szCs w:val="16"/>
              </w:rPr>
              <w:t xml:space="preserve"> the business relationship prior to verification.</w:t>
            </w:r>
          </w:p>
        </w:tc>
        <w:tc>
          <w:tcPr>
            <w:tcW w:w="1962" w:type="dxa"/>
          </w:tcPr>
          <w:p w14:paraId="48CCF420" w14:textId="77777777" w:rsidR="00DA15A4" w:rsidRPr="007E529C" w:rsidRDefault="00DA15A4" w:rsidP="00DA15A4">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9BE572D" w14:textId="77777777" w:rsidR="00DA15A4" w:rsidRPr="007E529C" w:rsidRDefault="00DA15A4" w:rsidP="00DA15A4">
            <w:pPr>
              <w:autoSpaceDE w:val="0"/>
              <w:autoSpaceDN w:val="0"/>
              <w:adjustRightInd w:val="0"/>
              <w:spacing w:beforeLines="40" w:before="96" w:afterLines="40" w:after="96"/>
              <w:rPr>
                <w:rFonts w:ascii="Tahoma" w:hAnsi="Tahoma" w:cs="Tahoma"/>
                <w:color w:val="000000"/>
                <w:sz w:val="16"/>
                <w:szCs w:val="16"/>
              </w:rPr>
            </w:pPr>
          </w:p>
        </w:tc>
      </w:tr>
      <w:tr w:rsidR="00DA15A4" w:rsidRPr="007E529C" w14:paraId="3D027EF6" w14:textId="77777777" w:rsidTr="00AF3EE7">
        <w:trPr>
          <w:cantSplit/>
        </w:trPr>
        <w:tc>
          <w:tcPr>
            <w:tcW w:w="558" w:type="dxa"/>
            <w:shd w:val="clear" w:color="auto" w:fill="FDE9D9" w:themeFill="accent6" w:themeFillTint="33"/>
          </w:tcPr>
          <w:p w14:paraId="614F94A9" w14:textId="77777777" w:rsidR="00DA15A4" w:rsidRPr="001E2DEF" w:rsidRDefault="00DA15A4" w:rsidP="00DA15A4">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507010B" w14:textId="77777777" w:rsidR="00DA15A4" w:rsidRPr="00A157EB"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BFE12F" w14:textId="77777777" w:rsidR="00DA15A4" w:rsidRPr="00A157EB" w:rsidRDefault="00DA15A4" w:rsidP="00DA15A4">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25. (5)</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2E87EA" w14:textId="77777777" w:rsidR="00DA15A4" w:rsidRPr="00A157EB" w:rsidRDefault="00DA15A4"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Where the institution formed a suspicion of money laundering or terrorism financing, and it reasonably believed that performing the customer due diligence process would tip-off the customer, it, instead of pursuing the customer due diligence process, filed a suspicious transaction report.</w:t>
            </w:r>
          </w:p>
        </w:tc>
        <w:tc>
          <w:tcPr>
            <w:tcW w:w="1962" w:type="dxa"/>
          </w:tcPr>
          <w:p w14:paraId="7820EC8D" w14:textId="77777777" w:rsidR="00DA15A4" w:rsidRPr="007E529C" w:rsidRDefault="00DA15A4" w:rsidP="00DA15A4">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21FE78B" w14:textId="77777777" w:rsidR="00DA15A4" w:rsidRPr="007E529C" w:rsidRDefault="00DA15A4" w:rsidP="00DA15A4">
            <w:pPr>
              <w:autoSpaceDE w:val="0"/>
              <w:autoSpaceDN w:val="0"/>
              <w:adjustRightInd w:val="0"/>
              <w:spacing w:beforeLines="40" w:before="96" w:afterLines="40" w:after="96"/>
              <w:rPr>
                <w:rFonts w:ascii="Tahoma" w:hAnsi="Tahoma" w:cs="Tahoma"/>
                <w:color w:val="000000"/>
                <w:sz w:val="16"/>
                <w:szCs w:val="16"/>
              </w:rPr>
            </w:pPr>
          </w:p>
        </w:tc>
      </w:tr>
      <w:tr w:rsidR="00275BE7" w:rsidRPr="007E529C" w14:paraId="5230F06B" w14:textId="77777777" w:rsidTr="00AF3EE7">
        <w:trPr>
          <w:cantSplit/>
        </w:trPr>
        <w:tc>
          <w:tcPr>
            <w:tcW w:w="558" w:type="dxa"/>
            <w:shd w:val="clear" w:color="auto" w:fill="FDE9D9" w:themeFill="accent6" w:themeFillTint="33"/>
          </w:tcPr>
          <w:p w14:paraId="23CD7770" w14:textId="77777777" w:rsidR="00275BE7" w:rsidRPr="001E2DEF" w:rsidRDefault="00275BE7" w:rsidP="00275BE7">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C6BD5E3" w14:textId="77777777" w:rsidR="00275BE7" w:rsidRPr="00AF3EE7" w:rsidRDefault="00275BE7" w:rsidP="00275BE7">
            <w:pPr>
              <w:autoSpaceDE w:val="0"/>
              <w:autoSpaceDN w:val="0"/>
              <w:adjustRightInd w:val="0"/>
              <w:spacing w:beforeLines="40" w:before="96" w:afterLines="40" w:after="96"/>
              <w:rPr>
                <w:rFonts w:ascii="Tahoma" w:hAnsi="Tahoma" w:cs="Tahoma"/>
                <w:color w:val="000000"/>
                <w:sz w:val="16"/>
                <w:szCs w:val="16"/>
                <w:highlight w:val="yellow"/>
              </w:rPr>
            </w:pPr>
            <w:r w:rsidRPr="00275BE7">
              <w:rPr>
                <w:rFonts w:ascii="Tahoma" w:hAnsi="Tahoma" w:cs="Tahoma"/>
                <w:color w:val="000000"/>
                <w:sz w:val="16"/>
                <w:szCs w:val="16"/>
              </w:rPr>
              <w:t>2</w:t>
            </w:r>
            <w:r w:rsidRPr="00AF3EE7">
              <w:rPr>
                <w:rFonts w:ascii="Tahoma" w:hAnsi="Tahoma" w:cs="Tahoma"/>
                <w:color w:val="000000"/>
                <w:sz w:val="16"/>
                <w:szCs w:val="16"/>
              </w:rPr>
              <w:t>6</w:t>
            </w:r>
            <w:r w:rsidRPr="00275BE7">
              <w:rPr>
                <w:rFonts w:ascii="Tahoma" w:hAnsi="Tahoma" w:cs="Tahoma"/>
                <w:color w:val="000000"/>
                <w:sz w:val="16"/>
                <w:szCs w:val="16"/>
              </w:rPr>
              <w:t>. Politically exposed persons</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F922E7" w14:textId="77777777" w:rsidR="00275BE7" w:rsidRPr="00AF3EE7" w:rsidRDefault="00275BE7" w:rsidP="00275BE7">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26.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BCF606" w14:textId="77777777" w:rsidR="00275BE7" w:rsidRPr="00AF3EE7" w:rsidRDefault="00275BE7"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In relation to foreign politically exposed persons as described in regulation 26 (5), the institution, in addition to performing the customer due diligence measures, took the measures outlined in regulation 26 (1).</w:t>
            </w:r>
          </w:p>
        </w:tc>
        <w:tc>
          <w:tcPr>
            <w:tcW w:w="1962" w:type="dxa"/>
          </w:tcPr>
          <w:p w14:paraId="433712A1" w14:textId="77777777" w:rsidR="00275BE7" w:rsidRPr="007E529C" w:rsidRDefault="00275BE7" w:rsidP="00275BE7">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2D28B26" w14:textId="77777777" w:rsidR="00275BE7" w:rsidRPr="007E529C" w:rsidRDefault="00275BE7" w:rsidP="00275BE7">
            <w:pPr>
              <w:autoSpaceDE w:val="0"/>
              <w:autoSpaceDN w:val="0"/>
              <w:adjustRightInd w:val="0"/>
              <w:spacing w:beforeLines="40" w:before="96" w:afterLines="40" w:after="96"/>
              <w:rPr>
                <w:rFonts w:ascii="Tahoma" w:hAnsi="Tahoma" w:cs="Tahoma"/>
                <w:color w:val="000000"/>
                <w:sz w:val="16"/>
                <w:szCs w:val="16"/>
              </w:rPr>
            </w:pPr>
          </w:p>
        </w:tc>
      </w:tr>
      <w:tr w:rsidR="00275BE7" w:rsidRPr="007E529C" w14:paraId="60E92D42" w14:textId="77777777" w:rsidTr="00AF3EE7">
        <w:trPr>
          <w:cantSplit/>
        </w:trPr>
        <w:tc>
          <w:tcPr>
            <w:tcW w:w="558" w:type="dxa"/>
            <w:shd w:val="clear" w:color="auto" w:fill="FDE9D9" w:themeFill="accent6" w:themeFillTint="33"/>
          </w:tcPr>
          <w:p w14:paraId="3A841AE1" w14:textId="77777777" w:rsidR="00275BE7" w:rsidRPr="001E2DEF" w:rsidRDefault="00275BE7" w:rsidP="00275BE7">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907F3B0" w14:textId="77777777" w:rsidR="00275BE7" w:rsidRPr="00AF3EE7" w:rsidRDefault="00275BE7" w:rsidP="00275BE7">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1CB1DB" w14:textId="77777777" w:rsidR="00275BE7" w:rsidRPr="00AF3EE7" w:rsidRDefault="00275BE7" w:rsidP="00275BE7">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26.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DFEF69" w14:textId="77777777" w:rsidR="00275BE7" w:rsidRPr="00AF3EE7" w:rsidRDefault="00275BE7"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In relation to a domestic politically exposed person as described in regulation 26 (5) or a person who has been entrusted with a prominent function by an international organization,  the institution, in addition to performing the customer due diligence, , took the measures outlined in regulation 26 (2)</w:t>
            </w:r>
          </w:p>
        </w:tc>
        <w:tc>
          <w:tcPr>
            <w:tcW w:w="1962" w:type="dxa"/>
          </w:tcPr>
          <w:p w14:paraId="1DF0423F" w14:textId="77777777" w:rsidR="00275BE7" w:rsidRPr="007E529C" w:rsidRDefault="00275BE7" w:rsidP="00275BE7">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52A4015" w14:textId="77777777" w:rsidR="00275BE7" w:rsidRPr="007E529C" w:rsidRDefault="00275BE7" w:rsidP="00275BE7">
            <w:pPr>
              <w:autoSpaceDE w:val="0"/>
              <w:autoSpaceDN w:val="0"/>
              <w:adjustRightInd w:val="0"/>
              <w:spacing w:beforeLines="40" w:before="96" w:afterLines="40" w:after="96"/>
              <w:rPr>
                <w:rFonts w:ascii="Tahoma" w:hAnsi="Tahoma" w:cs="Tahoma"/>
                <w:color w:val="000000"/>
                <w:sz w:val="16"/>
                <w:szCs w:val="16"/>
              </w:rPr>
            </w:pPr>
          </w:p>
        </w:tc>
      </w:tr>
      <w:tr w:rsidR="00275BE7" w:rsidRPr="007E529C" w14:paraId="7662DAEC" w14:textId="77777777" w:rsidTr="00AF3EE7">
        <w:trPr>
          <w:cantSplit/>
        </w:trPr>
        <w:tc>
          <w:tcPr>
            <w:tcW w:w="558" w:type="dxa"/>
            <w:shd w:val="clear" w:color="auto" w:fill="FDE9D9" w:themeFill="accent6" w:themeFillTint="33"/>
          </w:tcPr>
          <w:p w14:paraId="6C7A2FB0" w14:textId="77777777" w:rsidR="00275BE7" w:rsidRPr="001E2DEF" w:rsidRDefault="00275BE7" w:rsidP="00275BE7">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268476AA" w14:textId="77777777" w:rsidR="00275BE7" w:rsidRPr="00A157EB" w:rsidRDefault="00275BE7" w:rsidP="00275BE7">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C917D2" w14:textId="77777777" w:rsidR="00275BE7" w:rsidRPr="00A157EB" w:rsidRDefault="00275BE7" w:rsidP="00275BE7">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26.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A3B8BE" w14:textId="77777777" w:rsidR="00275BE7" w:rsidRDefault="00275BE7"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In relation to life insurance policies: -</w:t>
            </w:r>
          </w:p>
          <w:p w14:paraId="1EF3289E" w14:textId="77777777" w:rsidR="00275BE7" w:rsidRDefault="00275BE7" w:rsidP="00AF3EE7">
            <w:pPr>
              <w:pStyle w:val="ListParagraph"/>
              <w:numPr>
                <w:ilvl w:val="0"/>
                <w:numId w:val="29"/>
              </w:num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 xml:space="preserve">the institution took reasonable measures to determine whether the beneficiary and the beneficial owner of the beneficiary is a politically exposed person as described in regulation 26 (5) at the latest, at the time of the payout; and </w:t>
            </w:r>
          </w:p>
          <w:p w14:paraId="7169F5D6" w14:textId="77777777" w:rsidR="00275BE7" w:rsidRPr="00AF3EE7" w:rsidRDefault="00275BE7" w:rsidP="00AF3EE7">
            <w:pPr>
              <w:pStyle w:val="ListParagraph"/>
              <w:numPr>
                <w:ilvl w:val="0"/>
                <w:numId w:val="29"/>
              </w:num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Where higher risks were identified in addition to performing normal customer due diligence measures; the institution took the measures outlined in regulation 26 (3) (b).</w:t>
            </w:r>
          </w:p>
        </w:tc>
        <w:tc>
          <w:tcPr>
            <w:tcW w:w="1962" w:type="dxa"/>
          </w:tcPr>
          <w:p w14:paraId="0908F4AD" w14:textId="77777777" w:rsidR="00275BE7" w:rsidRPr="007E529C" w:rsidRDefault="00275BE7" w:rsidP="00275BE7">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79F53E9" w14:textId="77777777" w:rsidR="00275BE7" w:rsidRPr="007E529C" w:rsidRDefault="00275BE7" w:rsidP="00275BE7">
            <w:pPr>
              <w:autoSpaceDE w:val="0"/>
              <w:autoSpaceDN w:val="0"/>
              <w:adjustRightInd w:val="0"/>
              <w:spacing w:beforeLines="40" w:before="96" w:afterLines="40" w:after="96"/>
              <w:rPr>
                <w:rFonts w:ascii="Tahoma" w:hAnsi="Tahoma" w:cs="Tahoma"/>
                <w:color w:val="000000"/>
                <w:sz w:val="16"/>
                <w:szCs w:val="16"/>
              </w:rPr>
            </w:pPr>
          </w:p>
        </w:tc>
      </w:tr>
      <w:tr w:rsidR="000B4EFC" w:rsidRPr="007E529C" w14:paraId="1ADD275F" w14:textId="77777777" w:rsidTr="00AF3EE7">
        <w:trPr>
          <w:cantSplit/>
        </w:trPr>
        <w:tc>
          <w:tcPr>
            <w:tcW w:w="558" w:type="dxa"/>
            <w:shd w:val="clear" w:color="auto" w:fill="FDE9D9" w:themeFill="accent6" w:themeFillTint="33"/>
          </w:tcPr>
          <w:p w14:paraId="4975824D" w14:textId="77777777" w:rsidR="000B4EFC" w:rsidRPr="001E2DEF" w:rsidRDefault="000B4EFC" w:rsidP="000B4EFC">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3C149379" w14:textId="77777777" w:rsidR="000B4EFC" w:rsidRPr="00AF3EE7" w:rsidRDefault="000B4EFC" w:rsidP="000B4EFC">
            <w:pPr>
              <w:autoSpaceDE w:val="0"/>
              <w:autoSpaceDN w:val="0"/>
              <w:adjustRightInd w:val="0"/>
              <w:spacing w:beforeLines="40" w:before="96" w:afterLines="40" w:after="96"/>
              <w:rPr>
                <w:rFonts w:ascii="Tahoma" w:hAnsi="Tahoma" w:cs="Tahoma"/>
                <w:color w:val="000000"/>
                <w:sz w:val="16"/>
                <w:szCs w:val="16"/>
                <w:highlight w:val="yellow"/>
              </w:rPr>
            </w:pPr>
            <w:r w:rsidRPr="000B4EFC">
              <w:rPr>
                <w:rFonts w:ascii="Tahoma" w:hAnsi="Tahoma" w:cs="Tahoma"/>
                <w:color w:val="000000"/>
                <w:sz w:val="16"/>
                <w:szCs w:val="16"/>
              </w:rPr>
              <w:t>2</w:t>
            </w:r>
            <w:r w:rsidRPr="00AF3EE7">
              <w:rPr>
                <w:rFonts w:ascii="Tahoma" w:hAnsi="Tahoma" w:cs="Tahoma"/>
                <w:color w:val="000000"/>
                <w:sz w:val="16"/>
                <w:szCs w:val="16"/>
              </w:rPr>
              <w:t>7</w:t>
            </w:r>
            <w:r w:rsidRPr="000B4EFC">
              <w:rPr>
                <w:rFonts w:ascii="Tahoma" w:hAnsi="Tahoma" w:cs="Tahoma"/>
                <w:color w:val="000000"/>
                <w:sz w:val="16"/>
                <w:szCs w:val="16"/>
              </w:rPr>
              <w:t>. Foreign branches or subsidiaries</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6A5814" w14:textId="77777777" w:rsidR="000B4EFC" w:rsidRPr="00AF3EE7"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27.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C1F047" w14:textId="77777777" w:rsidR="000B4EFC" w:rsidRPr="00AF3EE7"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ensured that its foreign branches and subsidiaries observed anti-money laundering and counter financing of terrorism measures consistent with the Act and Regulations.</w:t>
            </w:r>
          </w:p>
        </w:tc>
        <w:tc>
          <w:tcPr>
            <w:tcW w:w="1962" w:type="dxa"/>
          </w:tcPr>
          <w:p w14:paraId="292B94C2" w14:textId="77777777" w:rsidR="000B4EFC" w:rsidRPr="007E529C" w:rsidRDefault="000B4EFC" w:rsidP="000B4EFC">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7F69C77" w14:textId="77777777" w:rsidR="000B4EFC" w:rsidRPr="007E529C" w:rsidRDefault="000B4EFC" w:rsidP="000B4EFC">
            <w:pPr>
              <w:autoSpaceDE w:val="0"/>
              <w:autoSpaceDN w:val="0"/>
              <w:adjustRightInd w:val="0"/>
              <w:spacing w:beforeLines="40" w:before="96" w:afterLines="40" w:after="96"/>
              <w:rPr>
                <w:rFonts w:ascii="Tahoma" w:hAnsi="Tahoma" w:cs="Tahoma"/>
                <w:color w:val="000000"/>
                <w:sz w:val="16"/>
                <w:szCs w:val="16"/>
              </w:rPr>
            </w:pPr>
          </w:p>
        </w:tc>
      </w:tr>
      <w:tr w:rsidR="000B4EFC" w:rsidRPr="007E529C" w14:paraId="7E8BBF58" w14:textId="77777777" w:rsidTr="00AF3EE7">
        <w:trPr>
          <w:cantSplit/>
        </w:trPr>
        <w:tc>
          <w:tcPr>
            <w:tcW w:w="558" w:type="dxa"/>
            <w:shd w:val="clear" w:color="auto" w:fill="FDE9D9" w:themeFill="accent6" w:themeFillTint="33"/>
          </w:tcPr>
          <w:p w14:paraId="313C2C72" w14:textId="77777777" w:rsidR="000B4EFC" w:rsidRPr="001E2DEF" w:rsidRDefault="000B4EFC" w:rsidP="000B4EFC">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C81EF72" w14:textId="77777777" w:rsidR="000B4EFC" w:rsidRPr="00AF3EE7" w:rsidRDefault="000B4EFC" w:rsidP="000B4EF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CBE70B" w14:textId="77777777" w:rsidR="000B4EFC" w:rsidRPr="00AF3EE7"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27.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6B69EF" w14:textId="77777777" w:rsidR="000B4EFC" w:rsidRPr="00AF3EE7"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Where the minimum requirements of the host country were less strict than those applicable in Kenya, the institution ensured that its branches and subsidiaries applied the requirements of the Act and Regulations to the extent that the laws of the host country permitted.</w:t>
            </w:r>
          </w:p>
        </w:tc>
        <w:tc>
          <w:tcPr>
            <w:tcW w:w="1962" w:type="dxa"/>
          </w:tcPr>
          <w:p w14:paraId="1FCBE6F8" w14:textId="77777777" w:rsidR="000B4EFC" w:rsidRPr="007E529C" w:rsidRDefault="000B4EFC" w:rsidP="000B4EFC">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C687635" w14:textId="77777777" w:rsidR="000B4EFC" w:rsidRPr="007E529C" w:rsidRDefault="000B4EFC" w:rsidP="000B4EFC">
            <w:pPr>
              <w:autoSpaceDE w:val="0"/>
              <w:autoSpaceDN w:val="0"/>
              <w:adjustRightInd w:val="0"/>
              <w:spacing w:beforeLines="40" w:before="96" w:afterLines="40" w:after="96"/>
              <w:rPr>
                <w:rFonts w:ascii="Tahoma" w:hAnsi="Tahoma" w:cs="Tahoma"/>
                <w:color w:val="000000"/>
                <w:sz w:val="16"/>
                <w:szCs w:val="16"/>
              </w:rPr>
            </w:pPr>
          </w:p>
        </w:tc>
      </w:tr>
      <w:tr w:rsidR="000B4EFC" w:rsidRPr="007E529C" w14:paraId="16295572" w14:textId="77777777" w:rsidTr="00AF3EE7">
        <w:trPr>
          <w:cantSplit/>
        </w:trPr>
        <w:tc>
          <w:tcPr>
            <w:tcW w:w="558" w:type="dxa"/>
            <w:shd w:val="clear" w:color="auto" w:fill="FDE9D9" w:themeFill="accent6" w:themeFillTint="33"/>
          </w:tcPr>
          <w:p w14:paraId="523888FB" w14:textId="77777777" w:rsidR="000B4EFC" w:rsidRPr="001E2DEF" w:rsidRDefault="000B4EFC" w:rsidP="000B4EFC">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5DEBE251" w14:textId="77777777" w:rsidR="000B4EFC" w:rsidRPr="00AF3EE7" w:rsidRDefault="000B4EFC" w:rsidP="000B4EF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563529" w14:textId="77777777" w:rsidR="000B4EFC" w:rsidRPr="00AF3EE7"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27.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4249C6" w14:textId="77777777" w:rsidR="000B4EFC" w:rsidRPr="00AF3EE7"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informed the Centre and its Supervisory Authority when its foreign branch(es) or subsidiary(ies) was unable to observe appropriate anti-money laundering and counter financing of terrorism measures.</w:t>
            </w:r>
          </w:p>
        </w:tc>
        <w:tc>
          <w:tcPr>
            <w:tcW w:w="1962" w:type="dxa"/>
          </w:tcPr>
          <w:p w14:paraId="1D150FA4" w14:textId="77777777" w:rsidR="000B4EFC" w:rsidRPr="007E529C" w:rsidRDefault="000B4EFC" w:rsidP="000B4EFC">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C05D0D5" w14:textId="77777777" w:rsidR="000B4EFC" w:rsidRPr="007E529C" w:rsidRDefault="000B4EFC" w:rsidP="000B4EFC">
            <w:pPr>
              <w:autoSpaceDE w:val="0"/>
              <w:autoSpaceDN w:val="0"/>
              <w:adjustRightInd w:val="0"/>
              <w:spacing w:beforeLines="40" w:before="96" w:afterLines="40" w:after="96"/>
              <w:rPr>
                <w:rFonts w:ascii="Tahoma" w:hAnsi="Tahoma" w:cs="Tahoma"/>
                <w:color w:val="000000"/>
                <w:sz w:val="16"/>
                <w:szCs w:val="16"/>
              </w:rPr>
            </w:pPr>
          </w:p>
        </w:tc>
      </w:tr>
      <w:tr w:rsidR="000B4EFC" w:rsidRPr="007E529C" w14:paraId="3E5F2D6C" w14:textId="77777777" w:rsidTr="00AF3EE7">
        <w:trPr>
          <w:cantSplit/>
        </w:trPr>
        <w:tc>
          <w:tcPr>
            <w:tcW w:w="558" w:type="dxa"/>
            <w:shd w:val="clear" w:color="auto" w:fill="FDE9D9" w:themeFill="accent6" w:themeFillTint="33"/>
          </w:tcPr>
          <w:p w14:paraId="4ABFB6A1" w14:textId="77777777" w:rsidR="000B4EFC" w:rsidRPr="001E2DEF" w:rsidRDefault="000B4EFC" w:rsidP="000B4EFC">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37CE0B84" w14:textId="77777777" w:rsidR="000B4EFC" w:rsidRPr="00A157EB" w:rsidRDefault="000B4EFC" w:rsidP="000B4EF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9C964D" w14:textId="77777777" w:rsidR="000B4EFC" w:rsidRPr="00A157EB"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27.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3EEF85" w14:textId="77777777" w:rsidR="000B4EFC" w:rsidRPr="00A157EB" w:rsidRDefault="000B4EF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If the host country does not permit the proper implementation of anti-money laundering and countering financing of terrorism measures consistent with the measures set out under the Act and Regulations, the institution applied appropriate additional measures to manage the money laundering and terrorism financing risks, and informed the Centre and its supervisory body.</w:t>
            </w:r>
          </w:p>
        </w:tc>
        <w:tc>
          <w:tcPr>
            <w:tcW w:w="1962" w:type="dxa"/>
          </w:tcPr>
          <w:p w14:paraId="3977C2B8" w14:textId="77777777" w:rsidR="000B4EFC" w:rsidRPr="007E529C" w:rsidRDefault="000B4EFC" w:rsidP="000B4EFC">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275DAFE" w14:textId="77777777" w:rsidR="000B4EFC" w:rsidRPr="007E529C" w:rsidRDefault="000B4EFC" w:rsidP="000B4EFC">
            <w:pPr>
              <w:autoSpaceDE w:val="0"/>
              <w:autoSpaceDN w:val="0"/>
              <w:adjustRightInd w:val="0"/>
              <w:spacing w:beforeLines="40" w:before="96" w:afterLines="40" w:after="96"/>
              <w:rPr>
                <w:rFonts w:ascii="Tahoma" w:hAnsi="Tahoma" w:cs="Tahoma"/>
                <w:color w:val="000000"/>
                <w:sz w:val="16"/>
                <w:szCs w:val="16"/>
              </w:rPr>
            </w:pPr>
          </w:p>
        </w:tc>
      </w:tr>
      <w:tr w:rsidR="005E34C9" w:rsidRPr="007E529C" w14:paraId="400F7806" w14:textId="77777777" w:rsidTr="00AF3EE7">
        <w:trPr>
          <w:cantSplit/>
        </w:trPr>
        <w:tc>
          <w:tcPr>
            <w:tcW w:w="558" w:type="dxa"/>
            <w:shd w:val="clear" w:color="auto" w:fill="FDE9D9" w:themeFill="accent6" w:themeFillTint="33"/>
          </w:tcPr>
          <w:p w14:paraId="645E5855" w14:textId="77777777" w:rsidR="005E34C9" w:rsidRPr="001E2DEF" w:rsidRDefault="005E34C9" w:rsidP="005E34C9">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6F9564" w14:textId="77777777" w:rsidR="005E34C9" w:rsidRPr="00A157EB" w:rsidRDefault="005E34C9" w:rsidP="005E34C9">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28. Group-wide programmes</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C2CF01" w14:textId="77777777" w:rsidR="005E34C9" w:rsidRPr="00A157EB" w:rsidRDefault="005E34C9" w:rsidP="005E34C9">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color w:val="000000"/>
                <w:sz w:val="16"/>
                <w:szCs w:val="16"/>
              </w:rPr>
              <w:t>28</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8C439D" w14:textId="77777777" w:rsidR="005E34C9" w:rsidRPr="00A157EB" w:rsidRDefault="005E34C9"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In addition to the measures provided under Regulations 11 and 27, the institution implemented group-wide programmes against money laundering, terrorism financing and proliferation financing, which apply to all its branches and majority-owned subsidiaries including measures described in regulation 28.</w:t>
            </w:r>
          </w:p>
        </w:tc>
        <w:tc>
          <w:tcPr>
            <w:tcW w:w="1962" w:type="dxa"/>
          </w:tcPr>
          <w:p w14:paraId="410AA73E" w14:textId="77777777" w:rsidR="005E34C9" w:rsidRPr="007E529C" w:rsidRDefault="005E34C9" w:rsidP="005E34C9">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0BEBAC2" w14:textId="77777777" w:rsidR="005E34C9" w:rsidRPr="007E529C" w:rsidRDefault="005E34C9" w:rsidP="005E34C9">
            <w:pPr>
              <w:autoSpaceDE w:val="0"/>
              <w:autoSpaceDN w:val="0"/>
              <w:adjustRightInd w:val="0"/>
              <w:spacing w:beforeLines="40" w:before="96" w:afterLines="40" w:after="96"/>
              <w:rPr>
                <w:rFonts w:ascii="Tahoma" w:hAnsi="Tahoma" w:cs="Tahoma"/>
                <w:color w:val="000000"/>
                <w:sz w:val="16"/>
                <w:szCs w:val="16"/>
              </w:rPr>
            </w:pPr>
          </w:p>
        </w:tc>
      </w:tr>
      <w:tr w:rsidR="000863C7" w:rsidRPr="007E529C" w14:paraId="638BCB82" w14:textId="77777777" w:rsidTr="00AF3EE7">
        <w:trPr>
          <w:cantSplit/>
        </w:trPr>
        <w:tc>
          <w:tcPr>
            <w:tcW w:w="558" w:type="dxa"/>
            <w:shd w:val="clear" w:color="auto" w:fill="FDE9D9" w:themeFill="accent6" w:themeFillTint="33"/>
          </w:tcPr>
          <w:p w14:paraId="2C7C45F6" w14:textId="77777777" w:rsidR="000863C7" w:rsidRPr="001E2DEF" w:rsidRDefault="000863C7" w:rsidP="000863C7">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3694C8A8" w14:textId="77777777" w:rsidR="000863C7" w:rsidRPr="00AF3EE7" w:rsidRDefault="000863C7">
            <w:pPr>
              <w:autoSpaceDE w:val="0"/>
              <w:autoSpaceDN w:val="0"/>
              <w:adjustRightInd w:val="0"/>
              <w:spacing w:beforeLines="40" w:before="96" w:afterLines="40" w:after="96"/>
              <w:rPr>
                <w:rFonts w:ascii="Tahoma" w:hAnsi="Tahoma" w:cs="Tahoma"/>
                <w:color w:val="000000"/>
                <w:sz w:val="16"/>
                <w:szCs w:val="16"/>
                <w:highlight w:val="yellow"/>
              </w:rPr>
            </w:pPr>
            <w:r w:rsidRPr="000863C7">
              <w:rPr>
                <w:rFonts w:ascii="Tahoma" w:hAnsi="Tahoma" w:cs="Tahoma"/>
                <w:color w:val="000000"/>
                <w:sz w:val="16"/>
                <w:szCs w:val="16"/>
              </w:rPr>
              <w:t>2</w:t>
            </w:r>
            <w:r w:rsidRPr="00AF3EE7">
              <w:rPr>
                <w:rFonts w:ascii="Tahoma" w:hAnsi="Tahoma" w:cs="Tahoma"/>
                <w:color w:val="000000"/>
                <w:sz w:val="16"/>
                <w:szCs w:val="16"/>
              </w:rPr>
              <w:t>9</w:t>
            </w:r>
            <w:r w:rsidRPr="000863C7">
              <w:rPr>
                <w:rFonts w:ascii="Tahoma" w:hAnsi="Tahoma" w:cs="Tahoma"/>
                <w:color w:val="000000"/>
                <w:sz w:val="16"/>
                <w:szCs w:val="16"/>
              </w:rPr>
              <w:t>. Correspondent relationships</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E2AA27" w14:textId="77777777" w:rsidR="000863C7" w:rsidRPr="00AF3EE7" w:rsidRDefault="000863C7"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29.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A65AD6" w14:textId="77777777" w:rsidR="000863C7" w:rsidRPr="00AF3EE7" w:rsidRDefault="000863C7"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undertook the measures outlined in regulation 29 (1) before establishing a business relationship either as the correspondent financial institution or the respondent financial institution as described in regulation 29 (2).</w:t>
            </w:r>
          </w:p>
        </w:tc>
        <w:tc>
          <w:tcPr>
            <w:tcW w:w="1962" w:type="dxa"/>
          </w:tcPr>
          <w:p w14:paraId="36F76DDA" w14:textId="77777777" w:rsidR="000863C7" w:rsidRPr="007E529C" w:rsidRDefault="000863C7" w:rsidP="000863C7">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D3E212E" w14:textId="77777777" w:rsidR="000863C7" w:rsidRPr="007E529C" w:rsidRDefault="000863C7" w:rsidP="000863C7">
            <w:pPr>
              <w:autoSpaceDE w:val="0"/>
              <w:autoSpaceDN w:val="0"/>
              <w:adjustRightInd w:val="0"/>
              <w:spacing w:beforeLines="40" w:before="96" w:afterLines="40" w:after="96"/>
              <w:rPr>
                <w:rFonts w:ascii="Tahoma" w:hAnsi="Tahoma" w:cs="Tahoma"/>
                <w:color w:val="000000"/>
                <w:sz w:val="16"/>
                <w:szCs w:val="16"/>
              </w:rPr>
            </w:pPr>
          </w:p>
        </w:tc>
      </w:tr>
      <w:tr w:rsidR="000863C7" w:rsidRPr="007E529C" w14:paraId="72D1F397" w14:textId="77777777" w:rsidTr="00AF3EE7">
        <w:trPr>
          <w:cantSplit/>
        </w:trPr>
        <w:tc>
          <w:tcPr>
            <w:tcW w:w="558" w:type="dxa"/>
            <w:shd w:val="clear" w:color="auto" w:fill="FDE9D9" w:themeFill="accent6" w:themeFillTint="33"/>
          </w:tcPr>
          <w:p w14:paraId="050B265A" w14:textId="77777777" w:rsidR="000863C7" w:rsidRPr="001E2DEF" w:rsidRDefault="000863C7" w:rsidP="000863C7">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7CB024B" w14:textId="77777777" w:rsidR="000863C7" w:rsidRPr="00A157EB" w:rsidRDefault="000863C7" w:rsidP="000863C7">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23C88B" w14:textId="77777777" w:rsidR="000863C7" w:rsidRPr="00A157EB" w:rsidRDefault="000863C7"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29.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D15969" w14:textId="77777777" w:rsidR="000863C7" w:rsidRPr="00A157EB" w:rsidRDefault="000863C7"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undertook the measures outlined in regulation 29 (3) with respect to “payable-through accounts," as described in regulation 29 (4), of a respondent financial institution.</w:t>
            </w:r>
          </w:p>
        </w:tc>
        <w:tc>
          <w:tcPr>
            <w:tcW w:w="1962" w:type="dxa"/>
          </w:tcPr>
          <w:p w14:paraId="275FCD9D" w14:textId="77777777" w:rsidR="000863C7" w:rsidRPr="007E529C" w:rsidRDefault="000863C7" w:rsidP="000863C7">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15FC9EB" w14:textId="77777777" w:rsidR="000863C7" w:rsidRPr="007E529C" w:rsidRDefault="000863C7" w:rsidP="000863C7">
            <w:pPr>
              <w:autoSpaceDE w:val="0"/>
              <w:autoSpaceDN w:val="0"/>
              <w:adjustRightInd w:val="0"/>
              <w:spacing w:beforeLines="40" w:before="96" w:afterLines="40" w:after="96"/>
              <w:rPr>
                <w:rFonts w:ascii="Tahoma" w:hAnsi="Tahoma" w:cs="Tahoma"/>
                <w:color w:val="000000"/>
                <w:sz w:val="16"/>
                <w:szCs w:val="16"/>
              </w:rPr>
            </w:pPr>
          </w:p>
        </w:tc>
      </w:tr>
      <w:tr w:rsidR="00356BFF" w:rsidRPr="007E529C" w14:paraId="6B5D6EBA" w14:textId="77777777" w:rsidTr="001E2DEF">
        <w:trPr>
          <w:cantSplit/>
        </w:trPr>
        <w:tc>
          <w:tcPr>
            <w:tcW w:w="558" w:type="dxa"/>
            <w:shd w:val="clear" w:color="auto" w:fill="FDE9D9" w:themeFill="accent6" w:themeFillTint="33"/>
          </w:tcPr>
          <w:p w14:paraId="7B7AE309" w14:textId="77777777" w:rsidR="00356BFF" w:rsidRPr="001E2DEF" w:rsidRDefault="00356BFF" w:rsidP="00356BF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3464C1C9" w14:textId="77777777" w:rsidR="00356BFF" w:rsidRPr="00AF3EE7" w:rsidRDefault="00356BFF">
            <w:pPr>
              <w:autoSpaceDE w:val="0"/>
              <w:autoSpaceDN w:val="0"/>
              <w:adjustRightInd w:val="0"/>
              <w:spacing w:beforeLines="40" w:before="96" w:afterLines="40" w:after="96"/>
              <w:rPr>
                <w:rFonts w:ascii="Tahoma" w:hAnsi="Tahoma" w:cs="Tahoma"/>
                <w:color w:val="000000"/>
                <w:sz w:val="16"/>
                <w:szCs w:val="16"/>
                <w:highlight w:val="yellow"/>
              </w:rPr>
            </w:pPr>
            <w:r>
              <w:rPr>
                <w:rFonts w:ascii="Tahoma" w:hAnsi="Tahoma" w:cs="Tahoma"/>
                <w:sz w:val="16"/>
                <w:szCs w:val="16"/>
              </w:rPr>
              <w:t xml:space="preserve">30. Prohibition on dealings </w:t>
            </w:r>
            <w:r w:rsidRPr="00AF3EE7">
              <w:rPr>
                <w:rFonts w:ascii="Tahoma" w:hAnsi="Tahoma" w:cs="Tahoma"/>
                <w:sz w:val="16"/>
                <w:szCs w:val="16"/>
              </w:rPr>
              <w:t>with shell banks</w:t>
            </w:r>
          </w:p>
        </w:tc>
        <w:tc>
          <w:tcPr>
            <w:tcW w:w="1170" w:type="dxa"/>
            <w:shd w:val="clear" w:color="auto" w:fill="FDE9D9" w:themeFill="accent6" w:themeFillTint="33"/>
          </w:tcPr>
          <w:p w14:paraId="186B1D0E" w14:textId="77777777" w:rsidR="00356BFF" w:rsidRPr="00AF3EE7" w:rsidRDefault="00356BFF"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AF3EE7">
              <w:rPr>
                <w:rFonts w:ascii="Tahoma" w:hAnsi="Tahoma" w:cs="Tahoma"/>
                <w:sz w:val="16"/>
                <w:szCs w:val="16"/>
              </w:rPr>
              <w:t>30. (1)</w:t>
            </w:r>
          </w:p>
        </w:tc>
        <w:tc>
          <w:tcPr>
            <w:tcW w:w="5760" w:type="dxa"/>
            <w:shd w:val="clear" w:color="auto" w:fill="FDE9D9" w:themeFill="accent6" w:themeFillTint="33"/>
          </w:tcPr>
          <w:p w14:paraId="60465E2D" w14:textId="77777777" w:rsidR="00356BFF" w:rsidRPr="00AF3EE7" w:rsidRDefault="00356BFF"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AF3EE7">
              <w:rPr>
                <w:rFonts w:ascii="Tahoma" w:hAnsi="Tahoma" w:cs="Tahoma"/>
                <w:sz w:val="16"/>
                <w:szCs w:val="16"/>
              </w:rPr>
              <w:t>The institution did not open a foreign account with a shell bank, permit its accounts to be used by a shell bank, or enter into or continue a correspondent financial relationship with a shell bank or a respondent financial institution that permits its account to be used by a shell bank.</w:t>
            </w:r>
          </w:p>
        </w:tc>
        <w:tc>
          <w:tcPr>
            <w:tcW w:w="1962" w:type="dxa"/>
          </w:tcPr>
          <w:p w14:paraId="0697D81E" w14:textId="77777777" w:rsidR="00356BFF" w:rsidRPr="007E529C" w:rsidRDefault="00356BFF" w:rsidP="00356BF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A4A9C5E" w14:textId="77777777" w:rsidR="00356BFF" w:rsidRPr="007E529C" w:rsidRDefault="00356BFF" w:rsidP="00356BFF">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0DB26BCA" w14:textId="77777777" w:rsidTr="001E2DEF">
        <w:trPr>
          <w:cantSplit/>
        </w:trPr>
        <w:tc>
          <w:tcPr>
            <w:tcW w:w="558" w:type="dxa"/>
            <w:shd w:val="clear" w:color="auto" w:fill="FDE9D9" w:themeFill="accent6" w:themeFillTint="33"/>
          </w:tcPr>
          <w:p w14:paraId="7A6DD8B1"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31EF9B5" w14:textId="77777777" w:rsidR="001E2DEF" w:rsidRPr="0062364D" w:rsidRDefault="0062364D" w:rsidP="007E529C">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31</w:t>
            </w:r>
            <w:r w:rsidR="001E2DEF" w:rsidRPr="0062364D">
              <w:rPr>
                <w:rFonts w:ascii="Tahoma" w:hAnsi="Tahoma" w:cs="Tahoma"/>
                <w:color w:val="000000"/>
                <w:sz w:val="16"/>
                <w:szCs w:val="16"/>
              </w:rPr>
              <w:t>. Money or Value Transfer Services</w:t>
            </w:r>
          </w:p>
        </w:tc>
        <w:tc>
          <w:tcPr>
            <w:tcW w:w="1170" w:type="dxa"/>
            <w:shd w:val="clear" w:color="auto" w:fill="FDE9D9" w:themeFill="accent6" w:themeFillTint="33"/>
          </w:tcPr>
          <w:p w14:paraId="365E74E3" w14:textId="77777777" w:rsidR="001E2DEF" w:rsidRPr="0062364D" w:rsidRDefault="0062364D" w:rsidP="007E529C">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31</w:t>
            </w:r>
          </w:p>
        </w:tc>
        <w:tc>
          <w:tcPr>
            <w:tcW w:w="5760" w:type="dxa"/>
            <w:shd w:val="clear" w:color="auto" w:fill="FDE9D9" w:themeFill="accent6" w:themeFillTint="33"/>
          </w:tcPr>
          <w:p w14:paraId="60B70407" w14:textId="77777777" w:rsidR="001E2DEF" w:rsidRPr="00AF3EE7" w:rsidRDefault="0062364D"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62364D">
              <w:rPr>
                <w:rFonts w:ascii="Tahoma" w:hAnsi="Tahoma" w:cs="Tahoma"/>
                <w:color w:val="000000"/>
                <w:sz w:val="16"/>
                <w:szCs w:val="16"/>
              </w:rPr>
              <w:t>The institution in offering money or value transfer services as a product, ensured that the provider of such services was licensed or registered, had anti-money laundering and counter-terrorism financing programmes in place, and was subject to an effective system for monitoring and ensuring compliance with anti-money laundering and counter-terrorism measures and that such systems were regularly monitored for compliance.</w:t>
            </w:r>
          </w:p>
        </w:tc>
        <w:tc>
          <w:tcPr>
            <w:tcW w:w="1962" w:type="dxa"/>
          </w:tcPr>
          <w:p w14:paraId="68225908"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8BE759B"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64D045F8" w14:textId="77777777" w:rsidTr="001E2DEF">
        <w:trPr>
          <w:cantSplit/>
        </w:trPr>
        <w:tc>
          <w:tcPr>
            <w:tcW w:w="558" w:type="dxa"/>
            <w:shd w:val="clear" w:color="auto" w:fill="FDE9D9" w:themeFill="accent6" w:themeFillTint="33"/>
          </w:tcPr>
          <w:p w14:paraId="10DDEBDE"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2CAE6211" w14:textId="77777777" w:rsidR="001E2DEF" w:rsidRPr="00570316" w:rsidRDefault="00570316">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w:t>
            </w:r>
            <w:r w:rsidR="001E2DEF" w:rsidRPr="00570316">
              <w:rPr>
                <w:rFonts w:ascii="Tahoma" w:hAnsi="Tahoma" w:cs="Tahoma"/>
                <w:color w:val="000000"/>
                <w:sz w:val="16"/>
                <w:szCs w:val="16"/>
              </w:rPr>
              <w:t>2. Wire Transfers</w:t>
            </w:r>
          </w:p>
        </w:tc>
        <w:tc>
          <w:tcPr>
            <w:tcW w:w="1170" w:type="dxa"/>
            <w:shd w:val="clear" w:color="auto" w:fill="FDE9D9" w:themeFill="accent6" w:themeFillTint="33"/>
          </w:tcPr>
          <w:p w14:paraId="38F4E56B" w14:textId="77777777" w:rsidR="001E2DEF" w:rsidRPr="00570316" w:rsidRDefault="00570316">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w:t>
            </w:r>
            <w:r w:rsidR="001E2DEF" w:rsidRPr="00570316">
              <w:rPr>
                <w:rFonts w:ascii="Tahoma" w:hAnsi="Tahoma" w:cs="Tahoma"/>
                <w:color w:val="000000"/>
                <w:sz w:val="16"/>
                <w:szCs w:val="16"/>
              </w:rPr>
              <w:t>2. (1)</w:t>
            </w:r>
          </w:p>
        </w:tc>
        <w:tc>
          <w:tcPr>
            <w:tcW w:w="5760" w:type="dxa"/>
            <w:shd w:val="clear" w:color="auto" w:fill="FDE9D9" w:themeFill="accent6" w:themeFillTint="33"/>
          </w:tcPr>
          <w:p w14:paraId="2611F90A" w14:textId="77777777" w:rsidR="001E2DEF" w:rsidRPr="00AF3EE7" w:rsidRDefault="00570316"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570316">
              <w:rPr>
                <w:rFonts w:ascii="Tahoma" w:hAnsi="Tahoma" w:cs="Tahoma"/>
                <w:color w:val="000000"/>
                <w:sz w:val="16"/>
                <w:szCs w:val="16"/>
              </w:rPr>
              <w:t>The institution when undertaking a wire transfer in the circumstances described in regulation 32 (2) ensured that information accompanying domestic or cross-border wire transfers always had the information listed in regulation 32 (1).</w:t>
            </w:r>
          </w:p>
        </w:tc>
        <w:tc>
          <w:tcPr>
            <w:tcW w:w="1962" w:type="dxa"/>
          </w:tcPr>
          <w:p w14:paraId="1A8BACD5"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B7223B1"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6D6B5C4C" w14:textId="77777777" w:rsidTr="001E2DEF">
        <w:trPr>
          <w:cantSplit/>
        </w:trPr>
        <w:tc>
          <w:tcPr>
            <w:tcW w:w="558" w:type="dxa"/>
            <w:shd w:val="clear" w:color="auto" w:fill="FDE9D9" w:themeFill="accent6" w:themeFillTint="33"/>
          </w:tcPr>
          <w:p w14:paraId="251920EC"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5010D1CE" w14:textId="77777777" w:rsidR="001E2DEF" w:rsidRPr="00570316" w:rsidRDefault="001E2DEF" w:rsidP="007E529C">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304D9E09" w14:textId="77777777" w:rsidR="001E2DEF" w:rsidRPr="00570316" w:rsidRDefault="00570316" w:rsidP="007E529C">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w:t>
            </w:r>
            <w:r w:rsidR="001E2DEF" w:rsidRPr="00570316">
              <w:rPr>
                <w:rFonts w:ascii="Tahoma" w:hAnsi="Tahoma" w:cs="Tahoma"/>
                <w:color w:val="000000"/>
                <w:sz w:val="16"/>
                <w:szCs w:val="16"/>
              </w:rPr>
              <w:t>2. (3)</w:t>
            </w:r>
          </w:p>
        </w:tc>
        <w:tc>
          <w:tcPr>
            <w:tcW w:w="5760" w:type="dxa"/>
            <w:shd w:val="clear" w:color="auto" w:fill="FDE9D9" w:themeFill="accent6" w:themeFillTint="33"/>
          </w:tcPr>
          <w:p w14:paraId="2CB47CB6" w14:textId="77777777" w:rsidR="001E2DEF" w:rsidRPr="00A157EB" w:rsidRDefault="00570316"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The institution ensured that it observed the prohibition in regulation 32 (3) with regard to wire transfers to and from persons or entities that are designated under the United Nations Security Council Resolution 1267 (1999) and other United Nations resolutions relating to the prevention of terrorism and terrorist financing.</w:t>
            </w:r>
          </w:p>
        </w:tc>
        <w:tc>
          <w:tcPr>
            <w:tcW w:w="1962" w:type="dxa"/>
          </w:tcPr>
          <w:p w14:paraId="232129DC"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A4FAB4C"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34D50506" w14:textId="77777777" w:rsidTr="001E2DEF">
        <w:trPr>
          <w:cantSplit/>
        </w:trPr>
        <w:tc>
          <w:tcPr>
            <w:tcW w:w="558" w:type="dxa"/>
            <w:shd w:val="clear" w:color="auto" w:fill="FDE9D9" w:themeFill="accent6" w:themeFillTint="33"/>
          </w:tcPr>
          <w:p w14:paraId="4AC0B9B5"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5EA13662" w14:textId="77777777" w:rsidR="001E2DEF" w:rsidRPr="00C33667" w:rsidRDefault="00C33667" w:rsidP="007E529C">
            <w:pPr>
              <w:autoSpaceDE w:val="0"/>
              <w:autoSpaceDN w:val="0"/>
              <w:adjustRightInd w:val="0"/>
              <w:spacing w:beforeLines="40" w:before="96" w:afterLines="40" w:after="96"/>
              <w:rPr>
                <w:rFonts w:ascii="Tahoma" w:hAnsi="Tahoma" w:cs="Tahoma"/>
                <w:sz w:val="16"/>
                <w:szCs w:val="16"/>
              </w:rPr>
            </w:pPr>
            <w:r w:rsidRPr="00AF3EE7">
              <w:rPr>
                <w:rFonts w:ascii="Tahoma" w:hAnsi="Tahoma" w:cs="Tahoma"/>
                <w:color w:val="000000"/>
                <w:sz w:val="16"/>
                <w:szCs w:val="16"/>
              </w:rPr>
              <w:t>33</w:t>
            </w:r>
            <w:r w:rsidR="001E2DEF" w:rsidRPr="00C33667">
              <w:rPr>
                <w:rFonts w:ascii="Tahoma" w:hAnsi="Tahoma" w:cs="Tahoma"/>
                <w:color w:val="000000"/>
                <w:sz w:val="16"/>
                <w:szCs w:val="16"/>
              </w:rPr>
              <w:t xml:space="preserve">. </w:t>
            </w:r>
            <w:r w:rsidR="001E2DEF" w:rsidRPr="00C33667">
              <w:rPr>
                <w:rFonts w:ascii="Tahoma" w:hAnsi="Tahoma" w:cs="Tahoma"/>
                <w:sz w:val="16"/>
                <w:szCs w:val="16"/>
              </w:rPr>
              <w:t>Reliance on third</w:t>
            </w:r>
          </w:p>
          <w:p w14:paraId="69B04170" w14:textId="77777777" w:rsidR="001E2DEF" w:rsidRPr="00C33667" w:rsidRDefault="001E2DEF" w:rsidP="007E529C">
            <w:pPr>
              <w:autoSpaceDE w:val="0"/>
              <w:autoSpaceDN w:val="0"/>
              <w:adjustRightInd w:val="0"/>
              <w:spacing w:beforeLines="40" w:before="96" w:afterLines="40" w:after="96"/>
              <w:rPr>
                <w:rFonts w:ascii="Tahoma" w:hAnsi="Tahoma" w:cs="Tahoma"/>
                <w:color w:val="000000"/>
                <w:sz w:val="16"/>
                <w:szCs w:val="16"/>
              </w:rPr>
            </w:pPr>
            <w:r w:rsidRPr="00C33667">
              <w:rPr>
                <w:rFonts w:ascii="Tahoma" w:hAnsi="Tahoma" w:cs="Tahoma"/>
                <w:sz w:val="16"/>
                <w:szCs w:val="16"/>
              </w:rPr>
              <w:t>parties</w:t>
            </w:r>
          </w:p>
        </w:tc>
        <w:tc>
          <w:tcPr>
            <w:tcW w:w="1170" w:type="dxa"/>
            <w:shd w:val="clear" w:color="auto" w:fill="FDE9D9" w:themeFill="accent6" w:themeFillTint="33"/>
          </w:tcPr>
          <w:p w14:paraId="29CB5ED9" w14:textId="77777777" w:rsidR="001E2DEF" w:rsidRPr="00C33667" w:rsidRDefault="00C33667" w:rsidP="007E529C">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33</w:t>
            </w:r>
            <w:r w:rsidR="001E2DEF" w:rsidRPr="00C33667">
              <w:rPr>
                <w:rFonts w:ascii="Tahoma" w:hAnsi="Tahoma" w:cs="Tahoma"/>
                <w:color w:val="000000"/>
                <w:sz w:val="16"/>
                <w:szCs w:val="16"/>
              </w:rPr>
              <w:t>. (1)</w:t>
            </w:r>
          </w:p>
        </w:tc>
        <w:tc>
          <w:tcPr>
            <w:tcW w:w="5760" w:type="dxa"/>
            <w:shd w:val="clear" w:color="auto" w:fill="FDE9D9" w:themeFill="accent6" w:themeFillTint="33"/>
          </w:tcPr>
          <w:p w14:paraId="7A0279A7" w14:textId="77777777" w:rsidR="001E2DEF" w:rsidRPr="00AF3EE7" w:rsidRDefault="00C33667"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C33667">
              <w:rPr>
                <w:rFonts w:ascii="Tahoma" w:hAnsi="Tahoma" w:cs="Tahoma"/>
                <w:color w:val="000000"/>
                <w:sz w:val="16"/>
                <w:szCs w:val="16"/>
              </w:rPr>
              <w:t>The institution in relying on a third party to perform elements of customer due diligence measures ensured that the criteria set out in regulation 33 (1) were met.</w:t>
            </w:r>
          </w:p>
        </w:tc>
        <w:tc>
          <w:tcPr>
            <w:tcW w:w="1962" w:type="dxa"/>
          </w:tcPr>
          <w:p w14:paraId="4C01FF2B"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3A6E612"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0D2E7D60" w14:textId="77777777" w:rsidTr="001E2DEF">
        <w:trPr>
          <w:cantSplit/>
        </w:trPr>
        <w:tc>
          <w:tcPr>
            <w:tcW w:w="558" w:type="dxa"/>
            <w:shd w:val="clear" w:color="auto" w:fill="FDE9D9" w:themeFill="accent6" w:themeFillTint="33"/>
          </w:tcPr>
          <w:p w14:paraId="6B2E91C4"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49AFD31" w14:textId="77777777" w:rsidR="001E2DEF" w:rsidRPr="004731B1" w:rsidRDefault="004731B1">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34</w:t>
            </w:r>
            <w:r w:rsidR="001E2DEF" w:rsidRPr="004731B1">
              <w:rPr>
                <w:rFonts w:ascii="Tahoma" w:hAnsi="Tahoma" w:cs="Tahoma"/>
                <w:color w:val="000000"/>
                <w:sz w:val="16"/>
                <w:szCs w:val="16"/>
              </w:rPr>
              <w:t xml:space="preserve">. </w:t>
            </w:r>
            <w:r w:rsidR="001E2DEF" w:rsidRPr="004731B1">
              <w:rPr>
                <w:rFonts w:ascii="Tahoma" w:hAnsi="Tahoma" w:cs="Tahoma"/>
                <w:sz w:val="16"/>
                <w:szCs w:val="16"/>
              </w:rPr>
              <w:t>On-going monitoring</w:t>
            </w:r>
          </w:p>
        </w:tc>
        <w:tc>
          <w:tcPr>
            <w:tcW w:w="1170" w:type="dxa"/>
            <w:shd w:val="clear" w:color="auto" w:fill="FDE9D9" w:themeFill="accent6" w:themeFillTint="33"/>
          </w:tcPr>
          <w:p w14:paraId="78F03DB4" w14:textId="77777777" w:rsidR="001E2DEF" w:rsidRPr="004731B1" w:rsidRDefault="004731B1">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34</w:t>
            </w:r>
            <w:r w:rsidR="001E2DEF" w:rsidRPr="004731B1">
              <w:rPr>
                <w:rFonts w:ascii="Tahoma" w:hAnsi="Tahoma" w:cs="Tahoma"/>
                <w:color w:val="000000"/>
                <w:sz w:val="16"/>
                <w:szCs w:val="16"/>
              </w:rPr>
              <w:t>. (1) and (2)</w:t>
            </w:r>
          </w:p>
        </w:tc>
        <w:tc>
          <w:tcPr>
            <w:tcW w:w="5760" w:type="dxa"/>
            <w:shd w:val="clear" w:color="auto" w:fill="FDE9D9" w:themeFill="accent6" w:themeFillTint="33"/>
          </w:tcPr>
          <w:p w14:paraId="337C1ACD" w14:textId="77777777" w:rsidR="001E2DEF" w:rsidRPr="00AF3EE7" w:rsidRDefault="00BA2134"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 xml:space="preserve">The </w:t>
            </w:r>
            <w:r>
              <w:rPr>
                <w:rFonts w:ascii="Tahoma" w:hAnsi="Tahoma" w:cs="Tahoma"/>
                <w:sz w:val="16"/>
                <w:szCs w:val="16"/>
              </w:rPr>
              <w:t>institution monitored the business or account activity and transactions of customers on a continuous basis.  This may have been done on a risk-sensitive basis.</w:t>
            </w:r>
          </w:p>
        </w:tc>
        <w:tc>
          <w:tcPr>
            <w:tcW w:w="1962" w:type="dxa"/>
          </w:tcPr>
          <w:p w14:paraId="3B1D006B"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2A5C975"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26E9E7EA" w14:textId="77777777" w:rsidTr="001E2DEF">
        <w:trPr>
          <w:cantSplit/>
        </w:trPr>
        <w:tc>
          <w:tcPr>
            <w:tcW w:w="558" w:type="dxa"/>
            <w:shd w:val="clear" w:color="auto" w:fill="FDE9D9" w:themeFill="accent6" w:themeFillTint="33"/>
          </w:tcPr>
          <w:p w14:paraId="4B8C869E"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91544D2" w14:textId="77777777" w:rsidR="001E2DEF" w:rsidRPr="004731B1" w:rsidRDefault="001E2DEF" w:rsidP="007E529C">
            <w:pPr>
              <w:autoSpaceDE w:val="0"/>
              <w:autoSpaceDN w:val="0"/>
              <w:adjustRightInd w:val="0"/>
              <w:spacing w:beforeLines="40" w:before="96" w:afterLines="40" w:after="96"/>
              <w:rPr>
                <w:rFonts w:ascii="Tahoma" w:hAnsi="Tahoma" w:cs="Tahoma"/>
                <w:color w:val="000000"/>
                <w:sz w:val="16"/>
                <w:szCs w:val="16"/>
              </w:rPr>
            </w:pPr>
          </w:p>
        </w:tc>
        <w:tc>
          <w:tcPr>
            <w:tcW w:w="1170" w:type="dxa"/>
            <w:shd w:val="clear" w:color="auto" w:fill="FDE9D9" w:themeFill="accent6" w:themeFillTint="33"/>
          </w:tcPr>
          <w:p w14:paraId="6FFE1BEE" w14:textId="77777777" w:rsidR="001E2DEF" w:rsidRPr="004731B1" w:rsidRDefault="004731B1">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34</w:t>
            </w:r>
            <w:r w:rsidR="001E2DEF" w:rsidRPr="004731B1">
              <w:rPr>
                <w:rFonts w:ascii="Tahoma" w:hAnsi="Tahoma" w:cs="Tahoma"/>
                <w:color w:val="000000"/>
                <w:sz w:val="16"/>
                <w:szCs w:val="16"/>
              </w:rPr>
              <w:t>. (3)</w:t>
            </w:r>
          </w:p>
        </w:tc>
        <w:tc>
          <w:tcPr>
            <w:tcW w:w="5760" w:type="dxa"/>
            <w:shd w:val="clear" w:color="auto" w:fill="FDE9D9" w:themeFill="accent6" w:themeFillTint="33"/>
          </w:tcPr>
          <w:p w14:paraId="02826C08" w14:textId="77777777" w:rsidR="001E2DEF" w:rsidRPr="00AF3EE7" w:rsidRDefault="00B428E2" w:rsidP="00AF3EE7">
            <w:pPr>
              <w:autoSpaceDE w:val="0"/>
              <w:autoSpaceDN w:val="0"/>
              <w:adjustRightInd w:val="0"/>
              <w:spacing w:beforeLines="40" w:before="96" w:afterLines="40" w:after="96"/>
              <w:jc w:val="both"/>
              <w:rPr>
                <w:rFonts w:ascii="Tahoma" w:hAnsi="Tahoma" w:cs="Tahoma"/>
                <w:color w:val="000000"/>
                <w:sz w:val="16"/>
                <w:szCs w:val="16"/>
                <w:highlight w:val="yellow"/>
              </w:rPr>
            </w:pPr>
            <w:r>
              <w:rPr>
                <w:rFonts w:ascii="Tahoma" w:hAnsi="Tahoma" w:cs="Tahoma"/>
                <w:color w:val="000000"/>
                <w:sz w:val="16"/>
                <w:szCs w:val="16"/>
              </w:rPr>
              <w:t xml:space="preserve">The </w:t>
            </w:r>
            <w:r>
              <w:rPr>
                <w:rFonts w:ascii="Tahoma" w:hAnsi="Tahoma" w:cs="Tahoma"/>
                <w:sz w:val="16"/>
                <w:szCs w:val="16"/>
              </w:rPr>
              <w:t>institution conducted on-going due diligence on its customers and developed risk based systems and procedures.</w:t>
            </w:r>
          </w:p>
        </w:tc>
        <w:tc>
          <w:tcPr>
            <w:tcW w:w="1962" w:type="dxa"/>
          </w:tcPr>
          <w:p w14:paraId="6077180A"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3E22D1F"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FD425F" w:rsidRPr="007E529C" w14:paraId="3EB021E3" w14:textId="77777777" w:rsidTr="001E2DEF">
        <w:trPr>
          <w:cantSplit/>
        </w:trPr>
        <w:tc>
          <w:tcPr>
            <w:tcW w:w="558" w:type="dxa"/>
            <w:shd w:val="clear" w:color="auto" w:fill="FDE9D9" w:themeFill="accent6" w:themeFillTint="33"/>
          </w:tcPr>
          <w:p w14:paraId="7672B3D4" w14:textId="77777777" w:rsidR="00FD425F" w:rsidRPr="001E2DEF" w:rsidRDefault="00FD425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2969B238" w14:textId="77777777" w:rsidR="00FD425F" w:rsidRPr="00AF3EE7" w:rsidRDefault="00FD425F" w:rsidP="00FD425F">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 xml:space="preserve">35. </w:t>
            </w:r>
            <w:r>
              <w:rPr>
                <w:rFonts w:ascii="Tahoma" w:hAnsi="Tahoma" w:cs="Tahoma"/>
                <w:color w:val="000000"/>
                <w:sz w:val="16"/>
                <w:szCs w:val="16"/>
              </w:rPr>
              <w:t xml:space="preserve">Ongoing due diligence </w:t>
            </w:r>
            <w:r w:rsidRPr="00FD425F">
              <w:rPr>
                <w:rFonts w:ascii="Tahoma" w:hAnsi="Tahoma" w:cs="Tahoma"/>
                <w:color w:val="000000"/>
                <w:sz w:val="16"/>
                <w:szCs w:val="16"/>
              </w:rPr>
              <w:t>measures</w:t>
            </w:r>
          </w:p>
        </w:tc>
        <w:tc>
          <w:tcPr>
            <w:tcW w:w="1170" w:type="dxa"/>
            <w:shd w:val="clear" w:color="auto" w:fill="FDE9D9" w:themeFill="accent6" w:themeFillTint="33"/>
          </w:tcPr>
          <w:p w14:paraId="56E6DEE4" w14:textId="77777777" w:rsidR="00FD425F" w:rsidRPr="00A46826" w:rsidRDefault="00B70F92" w:rsidP="007E529C">
            <w:pPr>
              <w:autoSpaceDE w:val="0"/>
              <w:autoSpaceDN w:val="0"/>
              <w:adjustRightInd w:val="0"/>
              <w:spacing w:beforeLines="40" w:before="96" w:afterLines="40" w:after="96"/>
              <w:rPr>
                <w:rFonts w:ascii="Tahoma" w:hAnsi="Tahoma" w:cs="Tahoma"/>
                <w:color w:val="000000"/>
                <w:sz w:val="16"/>
                <w:szCs w:val="16"/>
                <w:highlight w:val="yellow"/>
              </w:rPr>
            </w:pPr>
            <w:r w:rsidRPr="00AF3EE7">
              <w:rPr>
                <w:rFonts w:ascii="Tahoma" w:hAnsi="Tahoma" w:cs="Tahoma"/>
                <w:color w:val="000000"/>
                <w:sz w:val="16"/>
                <w:szCs w:val="16"/>
              </w:rPr>
              <w:t>35</w:t>
            </w:r>
          </w:p>
        </w:tc>
        <w:tc>
          <w:tcPr>
            <w:tcW w:w="5760" w:type="dxa"/>
            <w:shd w:val="clear" w:color="auto" w:fill="FDE9D9" w:themeFill="accent6" w:themeFillTint="33"/>
          </w:tcPr>
          <w:p w14:paraId="7201B4C8" w14:textId="77777777" w:rsidR="00FD425F" w:rsidRDefault="00B70F92"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 xml:space="preserve">The </w:t>
            </w:r>
            <w:r>
              <w:rPr>
                <w:rFonts w:ascii="Tahoma" w:hAnsi="Tahoma" w:cs="Tahoma"/>
                <w:sz w:val="16"/>
                <w:szCs w:val="16"/>
              </w:rPr>
              <w:t xml:space="preserve">institution has </w:t>
            </w:r>
            <w:r w:rsidRPr="00B70F92">
              <w:rPr>
                <w:rFonts w:ascii="Tahoma" w:hAnsi="Tahoma" w:cs="Tahoma"/>
                <w:color w:val="000000"/>
                <w:sz w:val="16"/>
                <w:szCs w:val="16"/>
              </w:rPr>
              <w:t>conduct</w:t>
            </w:r>
            <w:r>
              <w:rPr>
                <w:rFonts w:ascii="Tahoma" w:hAnsi="Tahoma" w:cs="Tahoma"/>
                <w:color w:val="000000"/>
                <w:sz w:val="16"/>
                <w:szCs w:val="16"/>
              </w:rPr>
              <w:t xml:space="preserve">ed ongoing due diligence </w:t>
            </w:r>
            <w:r w:rsidRPr="00B70F92">
              <w:rPr>
                <w:rFonts w:ascii="Tahoma" w:hAnsi="Tahoma" w:cs="Tahoma"/>
                <w:color w:val="000000"/>
                <w:sz w:val="16"/>
                <w:szCs w:val="16"/>
              </w:rPr>
              <w:t>on the business relationship</w:t>
            </w:r>
            <w:r>
              <w:rPr>
                <w:rFonts w:ascii="Tahoma" w:hAnsi="Tahoma" w:cs="Tahoma"/>
                <w:color w:val="000000"/>
                <w:sz w:val="16"/>
                <w:szCs w:val="16"/>
              </w:rPr>
              <w:t>;</w:t>
            </w:r>
          </w:p>
          <w:p w14:paraId="46814255" w14:textId="77777777" w:rsidR="00E22614" w:rsidRDefault="00B70F92" w:rsidP="00AF3EE7">
            <w:pPr>
              <w:pStyle w:val="ListParagraph"/>
              <w:numPr>
                <w:ilvl w:val="0"/>
                <w:numId w:val="31"/>
              </w:numPr>
              <w:autoSpaceDE w:val="0"/>
              <w:autoSpaceDN w:val="0"/>
              <w:adjustRightInd w:val="0"/>
              <w:spacing w:beforeLines="40" w:before="96" w:afterLines="40" w:after="96"/>
              <w:ind w:left="282" w:hanging="283"/>
              <w:jc w:val="both"/>
              <w:rPr>
                <w:rFonts w:ascii="Tahoma" w:hAnsi="Tahoma" w:cs="Tahoma"/>
                <w:color w:val="000000"/>
                <w:sz w:val="16"/>
                <w:szCs w:val="16"/>
              </w:rPr>
            </w:pPr>
            <w:r w:rsidRPr="00AF3EE7">
              <w:rPr>
                <w:rFonts w:ascii="Tahoma" w:hAnsi="Tahoma" w:cs="Tahoma"/>
                <w:color w:val="000000"/>
                <w:sz w:val="16"/>
                <w:szCs w:val="16"/>
              </w:rPr>
              <w:t>by scrutinising transactions undertaken throughout the</w:t>
            </w:r>
            <w:r>
              <w:rPr>
                <w:rFonts w:ascii="Tahoma" w:hAnsi="Tahoma" w:cs="Tahoma"/>
                <w:color w:val="000000"/>
                <w:sz w:val="16"/>
                <w:szCs w:val="16"/>
              </w:rPr>
              <w:t xml:space="preserve"> </w:t>
            </w:r>
            <w:r w:rsidRPr="00AF3EE7">
              <w:rPr>
                <w:rFonts w:ascii="Tahoma" w:hAnsi="Tahoma" w:cs="Tahoma"/>
                <w:color w:val="000000"/>
                <w:sz w:val="16"/>
                <w:szCs w:val="16"/>
              </w:rPr>
              <w:t>course of that relationship to ensure that the transactions</w:t>
            </w:r>
            <w:r>
              <w:rPr>
                <w:rFonts w:ascii="Tahoma" w:hAnsi="Tahoma" w:cs="Tahoma"/>
                <w:color w:val="000000"/>
                <w:sz w:val="16"/>
                <w:szCs w:val="16"/>
              </w:rPr>
              <w:t xml:space="preserve"> </w:t>
            </w:r>
            <w:r w:rsidRPr="00AF3EE7">
              <w:rPr>
                <w:rFonts w:ascii="Tahoma" w:hAnsi="Tahoma" w:cs="Tahoma"/>
                <w:color w:val="000000"/>
                <w:sz w:val="16"/>
                <w:szCs w:val="16"/>
              </w:rPr>
              <w:t>being conducted are consistent with the reporting</w:t>
            </w:r>
            <w:r>
              <w:rPr>
                <w:rFonts w:ascii="Tahoma" w:hAnsi="Tahoma" w:cs="Tahoma"/>
                <w:color w:val="000000"/>
                <w:sz w:val="16"/>
                <w:szCs w:val="16"/>
              </w:rPr>
              <w:t xml:space="preserve"> </w:t>
            </w:r>
            <w:r w:rsidRPr="00AF3EE7">
              <w:rPr>
                <w:rFonts w:ascii="Tahoma" w:hAnsi="Tahoma" w:cs="Tahoma"/>
                <w:color w:val="000000"/>
                <w:sz w:val="16"/>
                <w:szCs w:val="16"/>
              </w:rPr>
              <w:t>institution’s knowledge of the customer, their business and</w:t>
            </w:r>
            <w:r>
              <w:rPr>
                <w:rFonts w:ascii="Tahoma" w:hAnsi="Tahoma" w:cs="Tahoma"/>
                <w:color w:val="000000"/>
                <w:sz w:val="16"/>
                <w:szCs w:val="16"/>
              </w:rPr>
              <w:t xml:space="preserve"> </w:t>
            </w:r>
            <w:r w:rsidRPr="00AF3EE7">
              <w:rPr>
                <w:rFonts w:ascii="Tahoma" w:hAnsi="Tahoma" w:cs="Tahoma"/>
                <w:color w:val="000000"/>
                <w:sz w:val="16"/>
                <w:szCs w:val="16"/>
              </w:rPr>
              <w:t>risk profile, including where necessary, the source of funds;</w:t>
            </w:r>
            <w:r>
              <w:rPr>
                <w:rFonts w:ascii="Tahoma" w:hAnsi="Tahoma" w:cs="Tahoma"/>
                <w:color w:val="000000"/>
                <w:sz w:val="16"/>
                <w:szCs w:val="16"/>
              </w:rPr>
              <w:t xml:space="preserve"> </w:t>
            </w:r>
            <w:r w:rsidRPr="00AF3EE7">
              <w:rPr>
                <w:rFonts w:ascii="Tahoma" w:hAnsi="Tahoma" w:cs="Tahoma"/>
                <w:color w:val="000000"/>
                <w:sz w:val="16"/>
                <w:szCs w:val="16"/>
              </w:rPr>
              <w:t>and</w:t>
            </w:r>
          </w:p>
          <w:p w14:paraId="67DAA373" w14:textId="77777777" w:rsidR="00B70F92" w:rsidRPr="00AF3EE7" w:rsidRDefault="00B70F92" w:rsidP="00AF3EE7">
            <w:pPr>
              <w:pStyle w:val="ListParagraph"/>
              <w:numPr>
                <w:ilvl w:val="0"/>
                <w:numId w:val="31"/>
              </w:numPr>
              <w:autoSpaceDE w:val="0"/>
              <w:autoSpaceDN w:val="0"/>
              <w:adjustRightInd w:val="0"/>
              <w:spacing w:beforeLines="40" w:before="96" w:afterLines="40" w:after="96"/>
              <w:ind w:left="282" w:hanging="283"/>
              <w:jc w:val="both"/>
              <w:rPr>
                <w:rFonts w:ascii="Tahoma" w:hAnsi="Tahoma" w:cs="Tahoma"/>
                <w:color w:val="000000"/>
                <w:sz w:val="16"/>
                <w:szCs w:val="16"/>
              </w:rPr>
            </w:pPr>
            <w:r w:rsidRPr="00AF3EE7">
              <w:rPr>
                <w:rFonts w:ascii="Tahoma" w:hAnsi="Tahoma" w:cs="Tahoma"/>
                <w:color w:val="000000"/>
                <w:sz w:val="16"/>
                <w:szCs w:val="16"/>
              </w:rPr>
              <w:t>by ensuring that documents, data or information collected under the CDD process is kept up-to-date and relevant, by undertaking reviews of existing records, particularly for higher risk categories of customers.</w:t>
            </w:r>
          </w:p>
        </w:tc>
        <w:tc>
          <w:tcPr>
            <w:tcW w:w="1962" w:type="dxa"/>
          </w:tcPr>
          <w:p w14:paraId="49BD542F" w14:textId="77777777" w:rsidR="00FD425F" w:rsidRPr="007E529C" w:rsidRDefault="00FD425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F536E01" w14:textId="77777777" w:rsidR="00FD425F" w:rsidRPr="007E529C" w:rsidRDefault="00FD425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20389A06" w14:textId="77777777" w:rsidTr="001E2DEF">
        <w:trPr>
          <w:cantSplit/>
        </w:trPr>
        <w:tc>
          <w:tcPr>
            <w:tcW w:w="558" w:type="dxa"/>
            <w:shd w:val="clear" w:color="auto" w:fill="FDE9D9" w:themeFill="accent6" w:themeFillTint="33"/>
          </w:tcPr>
          <w:p w14:paraId="0610CF52"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DEE25B3" w14:textId="77777777" w:rsidR="001E2DEF" w:rsidRPr="001B01DB" w:rsidRDefault="001E2DEF" w:rsidP="007E529C">
            <w:pPr>
              <w:autoSpaceDE w:val="0"/>
              <w:autoSpaceDN w:val="0"/>
              <w:adjustRightInd w:val="0"/>
              <w:spacing w:beforeLines="40" w:before="96" w:afterLines="40" w:after="96"/>
              <w:rPr>
                <w:rFonts w:ascii="Tahoma" w:hAnsi="Tahoma" w:cs="Tahoma"/>
                <w:color w:val="000000"/>
                <w:sz w:val="16"/>
                <w:szCs w:val="16"/>
              </w:rPr>
            </w:pPr>
            <w:r w:rsidRPr="001B01DB">
              <w:rPr>
                <w:rFonts w:ascii="Tahoma" w:hAnsi="Tahoma" w:cs="Tahoma"/>
                <w:color w:val="000000"/>
                <w:sz w:val="16"/>
                <w:szCs w:val="16"/>
              </w:rPr>
              <w:t>3</w:t>
            </w:r>
            <w:r w:rsidR="001B01DB" w:rsidRPr="00AF3EE7">
              <w:rPr>
                <w:rFonts w:ascii="Tahoma" w:hAnsi="Tahoma" w:cs="Tahoma"/>
                <w:color w:val="000000"/>
                <w:sz w:val="16"/>
                <w:szCs w:val="16"/>
              </w:rPr>
              <w:t>6</w:t>
            </w:r>
            <w:r w:rsidRPr="001B01DB">
              <w:rPr>
                <w:rFonts w:ascii="Tahoma" w:hAnsi="Tahoma" w:cs="Tahoma"/>
                <w:color w:val="000000"/>
                <w:sz w:val="16"/>
                <w:szCs w:val="16"/>
              </w:rPr>
              <w:t>. Numbered accounts</w:t>
            </w:r>
          </w:p>
        </w:tc>
        <w:tc>
          <w:tcPr>
            <w:tcW w:w="1170" w:type="dxa"/>
            <w:shd w:val="clear" w:color="auto" w:fill="FDE9D9" w:themeFill="accent6" w:themeFillTint="33"/>
          </w:tcPr>
          <w:p w14:paraId="4429249C" w14:textId="77777777" w:rsidR="001E2DEF" w:rsidRPr="001B01DB" w:rsidRDefault="001E2DEF">
            <w:pPr>
              <w:autoSpaceDE w:val="0"/>
              <w:autoSpaceDN w:val="0"/>
              <w:adjustRightInd w:val="0"/>
              <w:spacing w:beforeLines="40" w:before="96" w:afterLines="40" w:after="96"/>
              <w:rPr>
                <w:rFonts w:ascii="Tahoma" w:hAnsi="Tahoma" w:cs="Tahoma"/>
                <w:color w:val="000000"/>
                <w:sz w:val="16"/>
                <w:szCs w:val="16"/>
              </w:rPr>
            </w:pPr>
            <w:r w:rsidRPr="001B01DB">
              <w:rPr>
                <w:rFonts w:ascii="Tahoma" w:hAnsi="Tahoma" w:cs="Tahoma"/>
                <w:color w:val="000000"/>
                <w:sz w:val="16"/>
                <w:szCs w:val="16"/>
              </w:rPr>
              <w:t>3</w:t>
            </w:r>
            <w:r w:rsidR="001B01DB" w:rsidRPr="00AF3EE7">
              <w:rPr>
                <w:rFonts w:ascii="Tahoma" w:hAnsi="Tahoma" w:cs="Tahoma"/>
                <w:color w:val="000000"/>
                <w:sz w:val="16"/>
                <w:szCs w:val="16"/>
              </w:rPr>
              <w:t>6</w:t>
            </w:r>
            <w:r w:rsidRPr="001B01DB">
              <w:rPr>
                <w:rFonts w:ascii="Tahoma" w:hAnsi="Tahoma" w:cs="Tahoma"/>
                <w:color w:val="000000"/>
                <w:sz w:val="16"/>
                <w:szCs w:val="16"/>
              </w:rPr>
              <w:t>. (1)</w:t>
            </w:r>
          </w:p>
        </w:tc>
        <w:tc>
          <w:tcPr>
            <w:tcW w:w="5760" w:type="dxa"/>
            <w:shd w:val="clear" w:color="auto" w:fill="FDE9D9" w:themeFill="accent6" w:themeFillTint="33"/>
          </w:tcPr>
          <w:p w14:paraId="796E53AE" w14:textId="77777777" w:rsidR="001E2DEF" w:rsidRPr="00AF3EE7" w:rsidRDefault="001E2DEF"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5826B6">
              <w:rPr>
                <w:rFonts w:ascii="Tahoma" w:hAnsi="Tahoma" w:cs="Tahoma"/>
                <w:color w:val="000000"/>
                <w:sz w:val="16"/>
                <w:szCs w:val="16"/>
              </w:rPr>
              <w:t xml:space="preserve">The institution applied the requirements set out in the </w:t>
            </w:r>
            <w:r w:rsidR="005826B6" w:rsidRPr="00AF3EE7">
              <w:rPr>
                <w:rFonts w:ascii="Tahoma" w:hAnsi="Tahoma" w:cs="Tahoma"/>
                <w:color w:val="000000"/>
                <w:sz w:val="16"/>
                <w:szCs w:val="16"/>
              </w:rPr>
              <w:t xml:space="preserve">POCAML </w:t>
            </w:r>
            <w:r w:rsidRPr="005826B6">
              <w:rPr>
                <w:rFonts w:ascii="Tahoma" w:hAnsi="Tahoma" w:cs="Tahoma"/>
                <w:color w:val="000000"/>
                <w:sz w:val="16"/>
                <w:szCs w:val="16"/>
              </w:rPr>
              <w:t>Regulations to numbered accounts</w:t>
            </w:r>
            <w:r w:rsidR="00C3142D" w:rsidRPr="005826B6">
              <w:rPr>
                <w:rFonts w:ascii="Tahoma" w:hAnsi="Tahoma" w:cs="Tahoma"/>
                <w:color w:val="000000"/>
                <w:sz w:val="16"/>
                <w:szCs w:val="16"/>
              </w:rPr>
              <w:t>.</w:t>
            </w:r>
          </w:p>
        </w:tc>
        <w:tc>
          <w:tcPr>
            <w:tcW w:w="1962" w:type="dxa"/>
          </w:tcPr>
          <w:p w14:paraId="188D2057"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91E7342"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44D98B4D" w14:textId="77777777" w:rsidTr="001E2DEF">
        <w:trPr>
          <w:cantSplit/>
        </w:trPr>
        <w:tc>
          <w:tcPr>
            <w:tcW w:w="558" w:type="dxa"/>
            <w:shd w:val="clear" w:color="auto" w:fill="FDE9D9" w:themeFill="accent6" w:themeFillTint="33"/>
          </w:tcPr>
          <w:p w14:paraId="36799326"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10EF0C5"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653798D8" w14:textId="77777777" w:rsidR="001E2DEF" w:rsidRPr="00AF3EE7" w:rsidRDefault="001E2DEF">
            <w:pPr>
              <w:autoSpaceDE w:val="0"/>
              <w:autoSpaceDN w:val="0"/>
              <w:adjustRightInd w:val="0"/>
              <w:spacing w:beforeLines="40" w:before="96" w:afterLines="40" w:after="96"/>
              <w:rPr>
                <w:rFonts w:ascii="Tahoma" w:hAnsi="Tahoma" w:cs="Tahoma"/>
                <w:color w:val="000000"/>
                <w:sz w:val="16"/>
                <w:szCs w:val="16"/>
                <w:highlight w:val="yellow"/>
              </w:rPr>
            </w:pPr>
            <w:r w:rsidRPr="00DE092B">
              <w:rPr>
                <w:rFonts w:ascii="Tahoma" w:hAnsi="Tahoma" w:cs="Tahoma"/>
                <w:color w:val="000000"/>
                <w:sz w:val="16"/>
                <w:szCs w:val="16"/>
              </w:rPr>
              <w:t>3</w:t>
            </w:r>
            <w:r w:rsidR="00DE092B" w:rsidRPr="00AF3EE7">
              <w:rPr>
                <w:rFonts w:ascii="Tahoma" w:hAnsi="Tahoma" w:cs="Tahoma"/>
                <w:color w:val="000000"/>
                <w:sz w:val="16"/>
                <w:szCs w:val="16"/>
              </w:rPr>
              <w:t>6</w:t>
            </w:r>
            <w:r w:rsidRPr="00DE092B">
              <w:rPr>
                <w:rFonts w:ascii="Tahoma" w:hAnsi="Tahoma" w:cs="Tahoma"/>
                <w:color w:val="000000"/>
                <w:sz w:val="16"/>
                <w:szCs w:val="16"/>
              </w:rPr>
              <w:t>. (2)</w:t>
            </w:r>
          </w:p>
        </w:tc>
        <w:tc>
          <w:tcPr>
            <w:tcW w:w="5760" w:type="dxa"/>
            <w:shd w:val="clear" w:color="auto" w:fill="FDE9D9" w:themeFill="accent6" w:themeFillTint="33"/>
          </w:tcPr>
          <w:p w14:paraId="20EF8A3C" w14:textId="77777777" w:rsidR="001E2DEF" w:rsidRPr="005826B6" w:rsidRDefault="001E2DEF" w:rsidP="00AF3EE7">
            <w:pPr>
              <w:autoSpaceDE w:val="0"/>
              <w:autoSpaceDN w:val="0"/>
              <w:adjustRightInd w:val="0"/>
              <w:spacing w:beforeLines="40" w:before="96" w:afterLines="40" w:after="96"/>
              <w:jc w:val="both"/>
              <w:rPr>
                <w:rFonts w:ascii="Tahoma" w:hAnsi="Tahoma" w:cs="Tahoma"/>
                <w:color w:val="000000"/>
                <w:sz w:val="16"/>
                <w:szCs w:val="16"/>
              </w:rPr>
            </w:pPr>
            <w:r w:rsidRPr="005826B6">
              <w:rPr>
                <w:rFonts w:ascii="Tahoma" w:hAnsi="Tahoma" w:cs="Tahoma"/>
                <w:color w:val="000000"/>
                <w:sz w:val="16"/>
                <w:szCs w:val="16"/>
              </w:rPr>
              <w:t>The institution</w:t>
            </w:r>
            <w:r w:rsidR="005826B6" w:rsidRPr="00AF3EE7">
              <w:rPr>
                <w:rFonts w:ascii="Tahoma" w:hAnsi="Tahoma" w:cs="Tahoma"/>
                <w:color w:val="000000"/>
                <w:sz w:val="16"/>
                <w:szCs w:val="16"/>
              </w:rPr>
              <w:t xml:space="preserve"> has</w:t>
            </w:r>
            <w:r w:rsidRPr="005826B6">
              <w:rPr>
                <w:rFonts w:ascii="Tahoma" w:hAnsi="Tahoma" w:cs="Tahoma"/>
                <w:color w:val="000000"/>
                <w:sz w:val="16"/>
                <w:szCs w:val="16"/>
              </w:rPr>
              <w:t xml:space="preserve"> monitored transactions involving numbered accounts and reported any suspicious activities on the accounts to the Centre.</w:t>
            </w:r>
          </w:p>
        </w:tc>
        <w:tc>
          <w:tcPr>
            <w:tcW w:w="1962" w:type="dxa"/>
          </w:tcPr>
          <w:p w14:paraId="2096EBA0"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8DA2C12"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4D0DF491" w14:textId="77777777" w:rsidTr="001E2DEF">
        <w:trPr>
          <w:cantSplit/>
        </w:trPr>
        <w:tc>
          <w:tcPr>
            <w:tcW w:w="558" w:type="dxa"/>
            <w:shd w:val="clear" w:color="auto" w:fill="FDE9D9" w:themeFill="accent6" w:themeFillTint="33"/>
          </w:tcPr>
          <w:p w14:paraId="68C1DDDD"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0695FC4"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r w:rsidRPr="000702F7">
              <w:rPr>
                <w:rFonts w:ascii="Tahoma" w:hAnsi="Tahoma" w:cs="Tahoma"/>
                <w:color w:val="000000"/>
                <w:sz w:val="16"/>
                <w:szCs w:val="16"/>
              </w:rPr>
              <w:t>3</w:t>
            </w:r>
            <w:r w:rsidR="000702F7" w:rsidRPr="00AF3EE7">
              <w:rPr>
                <w:rFonts w:ascii="Tahoma" w:hAnsi="Tahoma" w:cs="Tahoma"/>
                <w:color w:val="000000"/>
                <w:sz w:val="16"/>
                <w:szCs w:val="16"/>
              </w:rPr>
              <w:t>7</w:t>
            </w:r>
            <w:r w:rsidRPr="000702F7">
              <w:rPr>
                <w:rFonts w:ascii="Tahoma" w:hAnsi="Tahoma" w:cs="Tahoma"/>
                <w:color w:val="000000"/>
                <w:sz w:val="16"/>
                <w:szCs w:val="16"/>
              </w:rPr>
              <w:t>. Legitimacy of source funds</w:t>
            </w:r>
          </w:p>
        </w:tc>
        <w:tc>
          <w:tcPr>
            <w:tcW w:w="1170" w:type="dxa"/>
            <w:shd w:val="clear" w:color="auto" w:fill="FDE9D9" w:themeFill="accent6" w:themeFillTint="33"/>
          </w:tcPr>
          <w:p w14:paraId="158BE568"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r w:rsidRPr="000702F7">
              <w:rPr>
                <w:rFonts w:ascii="Tahoma" w:hAnsi="Tahoma" w:cs="Tahoma"/>
                <w:color w:val="000000"/>
                <w:sz w:val="16"/>
                <w:szCs w:val="16"/>
              </w:rPr>
              <w:t>3</w:t>
            </w:r>
            <w:r w:rsidR="000702F7" w:rsidRPr="00AF3EE7">
              <w:rPr>
                <w:rFonts w:ascii="Tahoma" w:hAnsi="Tahoma" w:cs="Tahoma"/>
                <w:color w:val="000000"/>
                <w:sz w:val="16"/>
                <w:szCs w:val="16"/>
              </w:rPr>
              <w:t>7</w:t>
            </w:r>
            <w:r w:rsidRPr="000702F7">
              <w:rPr>
                <w:rFonts w:ascii="Tahoma" w:hAnsi="Tahoma" w:cs="Tahoma"/>
                <w:color w:val="000000"/>
                <w:sz w:val="16"/>
                <w:szCs w:val="16"/>
              </w:rPr>
              <w:t>. (1)</w:t>
            </w:r>
          </w:p>
        </w:tc>
        <w:tc>
          <w:tcPr>
            <w:tcW w:w="5760" w:type="dxa"/>
            <w:shd w:val="clear" w:color="auto" w:fill="FDE9D9" w:themeFill="accent6" w:themeFillTint="33"/>
          </w:tcPr>
          <w:p w14:paraId="32EC7C5B" w14:textId="77777777" w:rsidR="001E2DEF" w:rsidRPr="00AF3EE7" w:rsidRDefault="001E2DEF"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0702F7">
              <w:rPr>
                <w:rFonts w:ascii="Tahoma" w:hAnsi="Tahoma" w:cs="Tahoma"/>
                <w:color w:val="000000"/>
                <w:sz w:val="16"/>
                <w:szCs w:val="16"/>
              </w:rPr>
              <w:t xml:space="preserve">The institution, for purposes of determining the legitimacy of funds and transactions, considered the information listed in </w:t>
            </w:r>
            <w:r w:rsidR="00C3142D" w:rsidRPr="000702F7">
              <w:rPr>
                <w:rFonts w:ascii="Tahoma" w:hAnsi="Tahoma" w:cs="Tahoma"/>
                <w:color w:val="000000"/>
                <w:sz w:val="16"/>
                <w:szCs w:val="16"/>
              </w:rPr>
              <w:t>regulation 3</w:t>
            </w:r>
            <w:r w:rsidR="000702F7">
              <w:rPr>
                <w:rFonts w:ascii="Tahoma" w:hAnsi="Tahoma" w:cs="Tahoma"/>
                <w:color w:val="000000"/>
                <w:sz w:val="16"/>
                <w:szCs w:val="16"/>
              </w:rPr>
              <w:t>7</w:t>
            </w:r>
            <w:r w:rsidRPr="000702F7">
              <w:rPr>
                <w:rFonts w:ascii="Tahoma" w:hAnsi="Tahoma" w:cs="Tahoma"/>
                <w:color w:val="000000"/>
                <w:sz w:val="16"/>
                <w:szCs w:val="16"/>
              </w:rPr>
              <w:t xml:space="preserve"> (1)</w:t>
            </w:r>
            <w:r w:rsidR="00C3142D" w:rsidRPr="000702F7">
              <w:rPr>
                <w:rFonts w:ascii="Tahoma" w:hAnsi="Tahoma" w:cs="Tahoma"/>
                <w:color w:val="000000"/>
                <w:sz w:val="16"/>
                <w:szCs w:val="16"/>
              </w:rPr>
              <w:t>.</w:t>
            </w:r>
          </w:p>
        </w:tc>
        <w:tc>
          <w:tcPr>
            <w:tcW w:w="1962" w:type="dxa"/>
          </w:tcPr>
          <w:p w14:paraId="356B8407"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8B4D9A1"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49C82248" w14:textId="77777777" w:rsidTr="001E2DEF">
        <w:trPr>
          <w:cantSplit/>
        </w:trPr>
        <w:tc>
          <w:tcPr>
            <w:tcW w:w="558" w:type="dxa"/>
            <w:shd w:val="clear" w:color="auto" w:fill="FDE9D9" w:themeFill="accent6" w:themeFillTint="33"/>
          </w:tcPr>
          <w:p w14:paraId="2B6C3AEA"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21CED7C"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5ACF9D04" w14:textId="77777777" w:rsidR="001E2DEF" w:rsidRPr="00DC2D8C" w:rsidRDefault="001E2DEF" w:rsidP="007E529C">
            <w:pPr>
              <w:autoSpaceDE w:val="0"/>
              <w:autoSpaceDN w:val="0"/>
              <w:adjustRightInd w:val="0"/>
              <w:spacing w:beforeLines="40" w:before="96" w:afterLines="40" w:after="96"/>
              <w:rPr>
                <w:rFonts w:ascii="Tahoma" w:hAnsi="Tahoma" w:cs="Tahoma"/>
                <w:color w:val="000000"/>
                <w:sz w:val="16"/>
                <w:szCs w:val="16"/>
              </w:rPr>
            </w:pPr>
            <w:r w:rsidRPr="00DC2D8C">
              <w:rPr>
                <w:rFonts w:ascii="Tahoma" w:hAnsi="Tahoma" w:cs="Tahoma"/>
                <w:color w:val="000000"/>
                <w:sz w:val="16"/>
                <w:szCs w:val="16"/>
              </w:rPr>
              <w:t>3</w:t>
            </w:r>
            <w:r w:rsidR="00DC2D8C">
              <w:rPr>
                <w:rFonts w:ascii="Tahoma" w:hAnsi="Tahoma" w:cs="Tahoma"/>
                <w:color w:val="000000"/>
                <w:sz w:val="16"/>
                <w:szCs w:val="16"/>
              </w:rPr>
              <w:t>7</w:t>
            </w:r>
            <w:r w:rsidRPr="00DC2D8C">
              <w:rPr>
                <w:rFonts w:ascii="Tahoma" w:hAnsi="Tahoma" w:cs="Tahoma"/>
                <w:color w:val="000000"/>
                <w:sz w:val="16"/>
                <w:szCs w:val="16"/>
              </w:rPr>
              <w:t>. (2)</w:t>
            </w:r>
          </w:p>
        </w:tc>
        <w:tc>
          <w:tcPr>
            <w:tcW w:w="5760" w:type="dxa"/>
            <w:shd w:val="clear" w:color="auto" w:fill="FDE9D9" w:themeFill="accent6" w:themeFillTint="33"/>
          </w:tcPr>
          <w:p w14:paraId="69C77CBD" w14:textId="77777777" w:rsidR="001E2DEF" w:rsidRPr="00DC2D8C" w:rsidRDefault="001E2DEF" w:rsidP="00AF3EE7">
            <w:pPr>
              <w:autoSpaceDE w:val="0"/>
              <w:autoSpaceDN w:val="0"/>
              <w:adjustRightInd w:val="0"/>
              <w:spacing w:beforeLines="40" w:before="96" w:afterLines="40" w:after="96"/>
              <w:jc w:val="both"/>
              <w:rPr>
                <w:rFonts w:ascii="Tahoma" w:hAnsi="Tahoma" w:cs="Tahoma"/>
                <w:color w:val="000000"/>
                <w:sz w:val="16"/>
                <w:szCs w:val="16"/>
              </w:rPr>
            </w:pPr>
            <w:r w:rsidRPr="00DC2D8C">
              <w:rPr>
                <w:rFonts w:ascii="Tahoma" w:hAnsi="Tahoma" w:cs="Tahoma"/>
                <w:color w:val="000000"/>
                <w:sz w:val="16"/>
                <w:szCs w:val="16"/>
              </w:rPr>
              <w:t>The institution, in consultation with its regulatory body, set up policies setting out limits on the maximum cash transaction amounts non-customers can undertake with it.</w:t>
            </w:r>
          </w:p>
        </w:tc>
        <w:tc>
          <w:tcPr>
            <w:tcW w:w="1962" w:type="dxa"/>
          </w:tcPr>
          <w:p w14:paraId="25095A25"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2D3FE1A"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23C70961" w14:textId="77777777" w:rsidTr="001E2DEF">
        <w:trPr>
          <w:cantSplit/>
        </w:trPr>
        <w:tc>
          <w:tcPr>
            <w:tcW w:w="558" w:type="dxa"/>
            <w:shd w:val="clear" w:color="auto" w:fill="FDE9D9" w:themeFill="accent6" w:themeFillTint="33"/>
          </w:tcPr>
          <w:p w14:paraId="1DD8014B"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2B66B9F"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r w:rsidRPr="00DC2D8C">
              <w:rPr>
                <w:rFonts w:ascii="Tahoma" w:hAnsi="Tahoma" w:cs="Tahoma"/>
                <w:color w:val="000000"/>
                <w:sz w:val="16"/>
                <w:szCs w:val="16"/>
              </w:rPr>
              <w:t>3</w:t>
            </w:r>
            <w:r w:rsidR="00DC2D8C" w:rsidRPr="00AF3EE7">
              <w:rPr>
                <w:rFonts w:ascii="Tahoma" w:hAnsi="Tahoma" w:cs="Tahoma"/>
                <w:color w:val="000000"/>
                <w:sz w:val="16"/>
                <w:szCs w:val="16"/>
              </w:rPr>
              <w:t>8</w:t>
            </w:r>
            <w:r w:rsidRPr="00DC2D8C">
              <w:rPr>
                <w:rFonts w:ascii="Tahoma" w:hAnsi="Tahoma" w:cs="Tahoma"/>
                <w:color w:val="000000"/>
                <w:sz w:val="16"/>
                <w:szCs w:val="16"/>
              </w:rPr>
              <w:t>. Reporting of suspicious activities by reporting institutions</w:t>
            </w:r>
          </w:p>
        </w:tc>
        <w:tc>
          <w:tcPr>
            <w:tcW w:w="1170" w:type="dxa"/>
            <w:shd w:val="clear" w:color="auto" w:fill="FDE9D9" w:themeFill="accent6" w:themeFillTint="33"/>
          </w:tcPr>
          <w:p w14:paraId="2B4B7048" w14:textId="77777777" w:rsidR="001E2DEF" w:rsidRPr="00231C3D" w:rsidRDefault="001E2DEF" w:rsidP="007E529C">
            <w:pPr>
              <w:autoSpaceDE w:val="0"/>
              <w:autoSpaceDN w:val="0"/>
              <w:adjustRightInd w:val="0"/>
              <w:spacing w:beforeLines="40" w:before="96" w:afterLines="40" w:after="96"/>
              <w:rPr>
                <w:rFonts w:ascii="Tahoma" w:hAnsi="Tahoma" w:cs="Tahoma"/>
                <w:color w:val="000000"/>
                <w:sz w:val="16"/>
                <w:szCs w:val="16"/>
              </w:rPr>
            </w:pPr>
            <w:r w:rsidRPr="00231C3D">
              <w:rPr>
                <w:rFonts w:ascii="Tahoma" w:hAnsi="Tahoma" w:cs="Tahoma"/>
                <w:color w:val="000000"/>
                <w:sz w:val="16"/>
                <w:szCs w:val="16"/>
              </w:rPr>
              <w:t>3</w:t>
            </w:r>
            <w:r w:rsidR="00270598" w:rsidRPr="00AF3EE7">
              <w:rPr>
                <w:rFonts w:ascii="Tahoma" w:hAnsi="Tahoma" w:cs="Tahoma"/>
                <w:color w:val="000000"/>
                <w:sz w:val="16"/>
                <w:szCs w:val="16"/>
              </w:rPr>
              <w:t>8</w:t>
            </w:r>
            <w:r w:rsidRPr="00231C3D">
              <w:rPr>
                <w:rFonts w:ascii="Tahoma" w:hAnsi="Tahoma" w:cs="Tahoma"/>
                <w:color w:val="000000"/>
                <w:sz w:val="16"/>
                <w:szCs w:val="16"/>
              </w:rPr>
              <w:t>. (1)</w:t>
            </w:r>
          </w:p>
        </w:tc>
        <w:tc>
          <w:tcPr>
            <w:tcW w:w="5760" w:type="dxa"/>
            <w:shd w:val="clear" w:color="auto" w:fill="FDE9D9" w:themeFill="accent6" w:themeFillTint="33"/>
          </w:tcPr>
          <w:p w14:paraId="081F3282" w14:textId="77777777" w:rsidR="001E2DEF" w:rsidRPr="00231C3D" w:rsidRDefault="005A7CEE" w:rsidP="00AF3EE7">
            <w:pPr>
              <w:autoSpaceDE w:val="0"/>
              <w:autoSpaceDN w:val="0"/>
              <w:adjustRightInd w:val="0"/>
              <w:spacing w:beforeLines="40" w:before="96" w:afterLines="40" w:after="96"/>
              <w:jc w:val="both"/>
              <w:rPr>
                <w:rFonts w:ascii="Tahoma" w:hAnsi="Tahoma" w:cs="Tahoma"/>
                <w:color w:val="000000"/>
                <w:sz w:val="16"/>
                <w:szCs w:val="16"/>
              </w:rPr>
            </w:pPr>
            <w:r w:rsidRPr="005A7CEE">
              <w:rPr>
                <w:rFonts w:ascii="Tahoma" w:hAnsi="Tahoma" w:cs="Tahoma"/>
                <w:color w:val="000000"/>
                <w:sz w:val="16"/>
                <w:szCs w:val="16"/>
              </w:rPr>
              <w:t>Where the institution became aware or ought reasonably to have become aware of suspicious activities or transactions that indicate possible money laundering, terrorism financing, or proliferation financing activities, it ensured that they were reported to the Centre within two days after the suspicion arose.</w:t>
            </w:r>
          </w:p>
        </w:tc>
        <w:tc>
          <w:tcPr>
            <w:tcW w:w="1962" w:type="dxa"/>
          </w:tcPr>
          <w:p w14:paraId="2FE1601F"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4315642"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248D97A2" w14:textId="77777777" w:rsidTr="001E2DEF">
        <w:trPr>
          <w:cantSplit/>
        </w:trPr>
        <w:tc>
          <w:tcPr>
            <w:tcW w:w="558" w:type="dxa"/>
            <w:shd w:val="clear" w:color="auto" w:fill="FDE9D9" w:themeFill="accent6" w:themeFillTint="33"/>
          </w:tcPr>
          <w:p w14:paraId="25BF9B31"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2B16F2F"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2C032362" w14:textId="77777777" w:rsidR="001E2DEF" w:rsidRPr="00AF3EE7" w:rsidRDefault="001E2DEF">
            <w:pPr>
              <w:autoSpaceDE w:val="0"/>
              <w:autoSpaceDN w:val="0"/>
              <w:adjustRightInd w:val="0"/>
              <w:spacing w:beforeLines="40" w:before="96" w:afterLines="40" w:after="96"/>
              <w:rPr>
                <w:rFonts w:ascii="Tahoma" w:hAnsi="Tahoma" w:cs="Tahoma"/>
                <w:color w:val="000000"/>
                <w:sz w:val="16"/>
                <w:szCs w:val="16"/>
                <w:highlight w:val="yellow"/>
              </w:rPr>
            </w:pPr>
            <w:r w:rsidRPr="005B5387">
              <w:rPr>
                <w:rFonts w:ascii="Tahoma" w:hAnsi="Tahoma" w:cs="Tahoma"/>
                <w:color w:val="000000"/>
                <w:sz w:val="16"/>
                <w:szCs w:val="16"/>
              </w:rPr>
              <w:t>3</w:t>
            </w:r>
            <w:r w:rsidR="00270598" w:rsidRPr="00AF3EE7">
              <w:rPr>
                <w:rFonts w:ascii="Tahoma" w:hAnsi="Tahoma" w:cs="Tahoma"/>
                <w:color w:val="000000"/>
                <w:sz w:val="16"/>
                <w:szCs w:val="16"/>
              </w:rPr>
              <w:t>8</w:t>
            </w:r>
            <w:r w:rsidRPr="005B5387">
              <w:rPr>
                <w:rFonts w:ascii="Tahoma" w:hAnsi="Tahoma" w:cs="Tahoma"/>
                <w:color w:val="000000"/>
                <w:sz w:val="16"/>
                <w:szCs w:val="16"/>
              </w:rPr>
              <w:t>. (2)</w:t>
            </w:r>
          </w:p>
        </w:tc>
        <w:tc>
          <w:tcPr>
            <w:tcW w:w="5760" w:type="dxa"/>
            <w:shd w:val="clear" w:color="auto" w:fill="FDE9D9" w:themeFill="accent6" w:themeFillTint="33"/>
          </w:tcPr>
          <w:p w14:paraId="0F71411E" w14:textId="77777777" w:rsidR="001E2DEF" w:rsidRPr="003671C6" w:rsidRDefault="001E2DEF" w:rsidP="00AF3EE7">
            <w:pPr>
              <w:autoSpaceDE w:val="0"/>
              <w:autoSpaceDN w:val="0"/>
              <w:adjustRightInd w:val="0"/>
              <w:spacing w:beforeLines="40" w:before="96" w:afterLines="40" w:after="96"/>
              <w:jc w:val="both"/>
              <w:rPr>
                <w:rFonts w:ascii="Tahoma" w:hAnsi="Tahoma" w:cs="Tahoma"/>
                <w:color w:val="000000"/>
                <w:sz w:val="16"/>
                <w:szCs w:val="16"/>
              </w:rPr>
            </w:pPr>
            <w:r w:rsidRPr="003671C6">
              <w:rPr>
                <w:rFonts w:ascii="Tahoma" w:hAnsi="Tahoma" w:cs="Tahoma"/>
                <w:color w:val="000000"/>
                <w:sz w:val="16"/>
                <w:szCs w:val="16"/>
              </w:rPr>
              <w:t xml:space="preserve">In reporting suspicious activities or transactions to the Centre, sufficient information was disclosed which indicated the nature of and reason for the suspicion, and where the institution </w:t>
            </w:r>
            <w:r w:rsidR="003671C6" w:rsidRPr="003671C6">
              <w:rPr>
                <w:rFonts w:ascii="Tahoma" w:hAnsi="Tahoma" w:cs="Tahoma"/>
                <w:color w:val="000000"/>
                <w:sz w:val="16"/>
                <w:szCs w:val="16"/>
              </w:rPr>
              <w:t>has addi</w:t>
            </w:r>
            <w:r w:rsidR="003671C6">
              <w:rPr>
                <w:rFonts w:ascii="Tahoma" w:hAnsi="Tahoma" w:cs="Tahoma"/>
                <w:color w:val="000000"/>
                <w:sz w:val="16"/>
                <w:szCs w:val="16"/>
              </w:rPr>
              <w:t xml:space="preserve">tional supporting documentation </w:t>
            </w:r>
            <w:r w:rsidR="003671C6" w:rsidRPr="003671C6">
              <w:rPr>
                <w:rFonts w:ascii="Tahoma" w:hAnsi="Tahoma" w:cs="Tahoma"/>
                <w:color w:val="000000"/>
                <w:sz w:val="16"/>
                <w:szCs w:val="16"/>
              </w:rPr>
              <w:t>such documents was also provided to the Centre.</w:t>
            </w:r>
          </w:p>
        </w:tc>
        <w:tc>
          <w:tcPr>
            <w:tcW w:w="1962" w:type="dxa"/>
          </w:tcPr>
          <w:p w14:paraId="06DBDF90"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C1C4B9D"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1D281D3E" w14:textId="77777777" w:rsidTr="001E2DEF">
        <w:trPr>
          <w:cantSplit/>
        </w:trPr>
        <w:tc>
          <w:tcPr>
            <w:tcW w:w="558" w:type="dxa"/>
            <w:shd w:val="clear" w:color="auto" w:fill="FDE9D9" w:themeFill="accent6" w:themeFillTint="33"/>
          </w:tcPr>
          <w:p w14:paraId="66FEF445"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5DEDF3C6"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0CADE4AD" w14:textId="77777777" w:rsidR="001E2DEF" w:rsidRPr="00586DAC" w:rsidRDefault="001E2DEF">
            <w:pPr>
              <w:autoSpaceDE w:val="0"/>
              <w:autoSpaceDN w:val="0"/>
              <w:adjustRightInd w:val="0"/>
              <w:spacing w:beforeLines="40" w:before="96" w:afterLines="40" w:after="96"/>
              <w:rPr>
                <w:rFonts w:ascii="Tahoma" w:hAnsi="Tahoma" w:cs="Tahoma"/>
                <w:color w:val="000000"/>
                <w:sz w:val="16"/>
                <w:szCs w:val="16"/>
              </w:rPr>
            </w:pPr>
            <w:r w:rsidRPr="00586DAC">
              <w:rPr>
                <w:rFonts w:ascii="Tahoma" w:hAnsi="Tahoma" w:cs="Tahoma"/>
                <w:color w:val="000000"/>
                <w:sz w:val="16"/>
                <w:szCs w:val="16"/>
              </w:rPr>
              <w:t>3</w:t>
            </w:r>
            <w:r w:rsidR="00270598" w:rsidRPr="00AF3EE7">
              <w:rPr>
                <w:rFonts w:ascii="Tahoma" w:hAnsi="Tahoma" w:cs="Tahoma"/>
                <w:color w:val="000000"/>
                <w:sz w:val="16"/>
                <w:szCs w:val="16"/>
              </w:rPr>
              <w:t>8</w:t>
            </w:r>
            <w:r w:rsidRPr="00586DAC">
              <w:rPr>
                <w:rFonts w:ascii="Tahoma" w:hAnsi="Tahoma" w:cs="Tahoma"/>
                <w:color w:val="000000"/>
                <w:sz w:val="16"/>
                <w:szCs w:val="16"/>
              </w:rPr>
              <w:t>. (3)</w:t>
            </w:r>
          </w:p>
        </w:tc>
        <w:tc>
          <w:tcPr>
            <w:tcW w:w="5760" w:type="dxa"/>
            <w:shd w:val="clear" w:color="auto" w:fill="FDE9D9" w:themeFill="accent6" w:themeFillTint="33"/>
          </w:tcPr>
          <w:p w14:paraId="062A69FD" w14:textId="77777777" w:rsidR="001E2DEF" w:rsidRPr="00586DAC" w:rsidRDefault="001E2DEF" w:rsidP="00AF3EE7">
            <w:pPr>
              <w:autoSpaceDE w:val="0"/>
              <w:autoSpaceDN w:val="0"/>
              <w:adjustRightInd w:val="0"/>
              <w:spacing w:beforeLines="40" w:before="96" w:afterLines="40" w:after="96"/>
              <w:jc w:val="both"/>
              <w:rPr>
                <w:rFonts w:ascii="Tahoma" w:hAnsi="Tahoma" w:cs="Tahoma"/>
                <w:color w:val="000000"/>
                <w:sz w:val="16"/>
                <w:szCs w:val="16"/>
              </w:rPr>
            </w:pPr>
            <w:r w:rsidRPr="00586DAC">
              <w:rPr>
                <w:rFonts w:ascii="Tahoma" w:hAnsi="Tahoma" w:cs="Tahoma"/>
                <w:color w:val="000000"/>
                <w:sz w:val="16"/>
                <w:szCs w:val="16"/>
              </w:rPr>
              <w:t xml:space="preserve">The Suspicious Activity or Transaction Reports submitted by the institution were in the form prescribed in the Schedule </w:t>
            </w:r>
            <w:r w:rsidR="00C3142D" w:rsidRPr="00586DAC">
              <w:rPr>
                <w:rFonts w:ascii="Tahoma" w:hAnsi="Tahoma" w:cs="Tahoma"/>
                <w:color w:val="000000"/>
                <w:sz w:val="16"/>
                <w:szCs w:val="16"/>
              </w:rPr>
              <w:t>to</w:t>
            </w:r>
            <w:r w:rsidRPr="00586DAC">
              <w:rPr>
                <w:rFonts w:ascii="Tahoma" w:hAnsi="Tahoma" w:cs="Tahoma"/>
                <w:color w:val="000000"/>
                <w:sz w:val="16"/>
                <w:szCs w:val="16"/>
              </w:rPr>
              <w:t xml:space="preserve"> the </w:t>
            </w:r>
            <w:r w:rsidR="00586DAC">
              <w:rPr>
                <w:rFonts w:ascii="Tahoma" w:hAnsi="Tahoma" w:cs="Tahoma"/>
                <w:color w:val="000000"/>
                <w:sz w:val="16"/>
                <w:szCs w:val="16"/>
              </w:rPr>
              <w:t xml:space="preserve">POCAML </w:t>
            </w:r>
            <w:r w:rsidRPr="00586DAC">
              <w:rPr>
                <w:rFonts w:ascii="Tahoma" w:hAnsi="Tahoma" w:cs="Tahoma"/>
                <w:color w:val="000000"/>
                <w:sz w:val="16"/>
                <w:szCs w:val="16"/>
              </w:rPr>
              <w:t>Regulations.</w:t>
            </w:r>
          </w:p>
        </w:tc>
        <w:tc>
          <w:tcPr>
            <w:tcW w:w="1962" w:type="dxa"/>
          </w:tcPr>
          <w:p w14:paraId="2430B7AC"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C031420"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7644B8" w:rsidRPr="007E529C" w14:paraId="6B3E2F36" w14:textId="77777777" w:rsidTr="00AF3EE7">
        <w:trPr>
          <w:cantSplit/>
        </w:trPr>
        <w:tc>
          <w:tcPr>
            <w:tcW w:w="558" w:type="dxa"/>
            <w:shd w:val="clear" w:color="auto" w:fill="FDE9D9" w:themeFill="accent6" w:themeFillTint="33"/>
          </w:tcPr>
          <w:p w14:paraId="26F692B1" w14:textId="77777777" w:rsidR="007644B8" w:rsidRPr="001E2DEF" w:rsidRDefault="007644B8" w:rsidP="007644B8">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5C66487F" w14:textId="77777777" w:rsidR="007644B8" w:rsidRPr="00AF3EE7" w:rsidRDefault="007644B8" w:rsidP="007644B8">
            <w:pPr>
              <w:autoSpaceDE w:val="0"/>
              <w:autoSpaceDN w:val="0"/>
              <w:adjustRightInd w:val="0"/>
              <w:spacing w:beforeLines="40" w:before="96" w:afterLines="40" w:after="96"/>
              <w:rPr>
                <w:rFonts w:ascii="Tahoma" w:hAnsi="Tahoma" w:cs="Tahoma"/>
                <w:color w:val="000000"/>
                <w:sz w:val="16"/>
                <w:szCs w:val="16"/>
                <w:highlight w:val="yellow"/>
              </w:rPr>
            </w:pPr>
            <w:r w:rsidRPr="00CA7E4B">
              <w:rPr>
                <w:rFonts w:ascii="Tahoma" w:hAnsi="Tahoma" w:cs="Tahoma"/>
                <w:color w:val="000000"/>
                <w:sz w:val="16"/>
                <w:szCs w:val="16"/>
              </w:rPr>
              <w:t>4</w:t>
            </w:r>
            <w:r w:rsidRPr="00AF3EE7">
              <w:rPr>
                <w:rFonts w:ascii="Tahoma" w:hAnsi="Tahoma" w:cs="Tahoma"/>
                <w:color w:val="000000"/>
                <w:sz w:val="16"/>
                <w:szCs w:val="16"/>
              </w:rPr>
              <w:t>0</w:t>
            </w:r>
            <w:r w:rsidRPr="00CA7E4B">
              <w:rPr>
                <w:rFonts w:ascii="Tahoma" w:hAnsi="Tahoma" w:cs="Tahoma"/>
                <w:color w:val="000000"/>
                <w:sz w:val="16"/>
                <w:szCs w:val="16"/>
              </w:rPr>
              <w:t>. Reporting of cash transactions</w:t>
            </w:r>
          </w:p>
        </w:tc>
        <w:tc>
          <w:tcPr>
            <w:tcW w:w="1170" w:type="dxa"/>
            <w:shd w:val="clear" w:color="auto" w:fill="FDE9D9" w:themeFill="accent6" w:themeFillTint="33"/>
          </w:tcPr>
          <w:p w14:paraId="5AF812D1" w14:textId="77777777" w:rsidR="007644B8" w:rsidRPr="007644B8" w:rsidRDefault="007644B8" w:rsidP="007644B8">
            <w:pPr>
              <w:autoSpaceDE w:val="0"/>
              <w:autoSpaceDN w:val="0"/>
              <w:adjustRightInd w:val="0"/>
              <w:spacing w:beforeLines="40" w:before="96" w:afterLines="40" w:after="96"/>
              <w:rPr>
                <w:rFonts w:ascii="Tahoma" w:hAnsi="Tahoma" w:cs="Tahoma"/>
                <w:color w:val="000000"/>
                <w:sz w:val="16"/>
                <w:szCs w:val="16"/>
              </w:rPr>
            </w:pPr>
            <w:r w:rsidRPr="007644B8">
              <w:rPr>
                <w:rFonts w:ascii="Tahoma" w:hAnsi="Tahoma" w:cs="Tahoma"/>
                <w:color w:val="000000"/>
                <w:sz w:val="16"/>
                <w:szCs w:val="16"/>
              </w:rPr>
              <w:t>4</w:t>
            </w:r>
            <w:r w:rsidRPr="00AF3EE7">
              <w:rPr>
                <w:rFonts w:ascii="Tahoma" w:hAnsi="Tahoma" w:cs="Tahoma"/>
                <w:color w:val="000000"/>
                <w:sz w:val="16"/>
                <w:szCs w:val="16"/>
              </w:rPr>
              <w:t>0</w:t>
            </w:r>
            <w:r w:rsidRPr="007644B8">
              <w:rPr>
                <w:rFonts w:ascii="Tahoma" w:hAnsi="Tahoma" w:cs="Tahoma"/>
                <w:color w:val="000000"/>
                <w:sz w:val="16"/>
                <w:szCs w:val="16"/>
              </w:rPr>
              <w:t>. (1)</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F6BE3A" w14:textId="77777777" w:rsidR="007644B8" w:rsidRPr="007644B8" w:rsidRDefault="007644B8" w:rsidP="00AF3EE7">
            <w:p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The institution filed reports with the Centre on all cash transactions equivalent to or exceeding US$ 15,000 or its equivalent in any other currency carried out by it, whether or not the transaction appeared to be suspicious.</w:t>
            </w:r>
          </w:p>
        </w:tc>
        <w:tc>
          <w:tcPr>
            <w:tcW w:w="1962" w:type="dxa"/>
          </w:tcPr>
          <w:p w14:paraId="09ECC344" w14:textId="77777777" w:rsidR="007644B8" w:rsidRPr="007E529C" w:rsidRDefault="007644B8" w:rsidP="007644B8">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B0BB57C" w14:textId="77777777" w:rsidR="007644B8" w:rsidRPr="007E529C" w:rsidRDefault="007644B8" w:rsidP="007644B8">
            <w:pPr>
              <w:autoSpaceDE w:val="0"/>
              <w:autoSpaceDN w:val="0"/>
              <w:adjustRightInd w:val="0"/>
              <w:spacing w:beforeLines="40" w:before="96" w:afterLines="40" w:after="96"/>
              <w:rPr>
                <w:rFonts w:ascii="Tahoma" w:hAnsi="Tahoma" w:cs="Tahoma"/>
                <w:color w:val="000000"/>
                <w:sz w:val="16"/>
                <w:szCs w:val="16"/>
              </w:rPr>
            </w:pPr>
          </w:p>
        </w:tc>
      </w:tr>
      <w:tr w:rsidR="007644B8" w:rsidRPr="007E529C" w14:paraId="4B9CCEEC" w14:textId="77777777" w:rsidTr="00AF3EE7">
        <w:trPr>
          <w:cantSplit/>
        </w:trPr>
        <w:tc>
          <w:tcPr>
            <w:tcW w:w="558" w:type="dxa"/>
            <w:shd w:val="clear" w:color="auto" w:fill="FDE9D9" w:themeFill="accent6" w:themeFillTint="33"/>
          </w:tcPr>
          <w:p w14:paraId="4BA60A4D" w14:textId="77777777" w:rsidR="007644B8" w:rsidRPr="001E2DEF" w:rsidRDefault="007644B8" w:rsidP="007644B8">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3BE6042A" w14:textId="77777777" w:rsidR="007644B8" w:rsidRPr="00AF3EE7" w:rsidRDefault="007644B8" w:rsidP="007644B8">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023A9115" w14:textId="77777777" w:rsidR="007644B8" w:rsidRPr="007644B8" w:rsidRDefault="007644B8" w:rsidP="007644B8">
            <w:pPr>
              <w:autoSpaceDE w:val="0"/>
              <w:autoSpaceDN w:val="0"/>
              <w:adjustRightInd w:val="0"/>
              <w:spacing w:beforeLines="40" w:before="96" w:afterLines="40" w:after="96"/>
              <w:rPr>
                <w:rFonts w:ascii="Tahoma" w:hAnsi="Tahoma" w:cs="Tahoma"/>
                <w:color w:val="000000"/>
                <w:sz w:val="16"/>
                <w:szCs w:val="16"/>
              </w:rPr>
            </w:pPr>
            <w:r w:rsidRPr="007644B8">
              <w:rPr>
                <w:rFonts w:ascii="Tahoma" w:hAnsi="Tahoma" w:cs="Tahoma"/>
                <w:color w:val="000000"/>
                <w:sz w:val="16"/>
                <w:szCs w:val="16"/>
              </w:rPr>
              <w:t>4</w:t>
            </w:r>
            <w:r w:rsidRPr="00AF3EE7">
              <w:rPr>
                <w:rFonts w:ascii="Tahoma" w:hAnsi="Tahoma" w:cs="Tahoma"/>
                <w:color w:val="000000"/>
                <w:sz w:val="16"/>
                <w:szCs w:val="16"/>
              </w:rPr>
              <w:t>0</w:t>
            </w:r>
            <w:r w:rsidRPr="007644B8">
              <w:rPr>
                <w:rFonts w:ascii="Tahoma" w:hAnsi="Tahoma" w:cs="Tahoma"/>
                <w:color w:val="000000"/>
                <w:sz w:val="16"/>
                <w:szCs w:val="16"/>
              </w:rPr>
              <w:t>. (2)</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DC9398" w14:textId="77777777" w:rsidR="007644B8" w:rsidRPr="007644B8" w:rsidRDefault="007644B8"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reports under R</w:t>
            </w:r>
            <w:r w:rsidRPr="00AF3EE7">
              <w:rPr>
                <w:rFonts w:ascii="Tahoma" w:hAnsi="Tahoma" w:cs="Tahoma"/>
                <w:color w:val="000000"/>
                <w:sz w:val="16"/>
                <w:szCs w:val="16"/>
              </w:rPr>
              <w:t>egulation</w:t>
            </w:r>
            <w:r>
              <w:rPr>
                <w:rFonts w:ascii="Tahoma" w:hAnsi="Tahoma" w:cs="Tahoma"/>
                <w:color w:val="000000"/>
                <w:sz w:val="16"/>
                <w:szCs w:val="16"/>
              </w:rPr>
              <w:t xml:space="preserve"> </w:t>
            </w:r>
            <w:r w:rsidRPr="00AF3EE7">
              <w:rPr>
                <w:rFonts w:ascii="Tahoma" w:hAnsi="Tahoma" w:cs="Tahoma"/>
                <w:color w:val="000000"/>
                <w:sz w:val="16"/>
                <w:szCs w:val="16"/>
              </w:rPr>
              <w:t>40 (1) were made in the form prescribed in the Schedule or such other format as the Centre specified.</w:t>
            </w:r>
          </w:p>
        </w:tc>
        <w:tc>
          <w:tcPr>
            <w:tcW w:w="1962" w:type="dxa"/>
          </w:tcPr>
          <w:p w14:paraId="7816F433" w14:textId="77777777" w:rsidR="007644B8" w:rsidRPr="007E529C" w:rsidRDefault="007644B8" w:rsidP="007644B8">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3A35266" w14:textId="77777777" w:rsidR="007644B8" w:rsidRPr="007E529C" w:rsidRDefault="007644B8" w:rsidP="007644B8">
            <w:pPr>
              <w:autoSpaceDE w:val="0"/>
              <w:autoSpaceDN w:val="0"/>
              <w:adjustRightInd w:val="0"/>
              <w:spacing w:beforeLines="40" w:before="96" w:afterLines="40" w:after="96"/>
              <w:rPr>
                <w:rFonts w:ascii="Tahoma" w:hAnsi="Tahoma" w:cs="Tahoma"/>
                <w:color w:val="000000"/>
                <w:sz w:val="16"/>
                <w:szCs w:val="16"/>
              </w:rPr>
            </w:pPr>
          </w:p>
        </w:tc>
      </w:tr>
      <w:tr w:rsidR="007644B8" w:rsidRPr="007E529C" w14:paraId="51EC15F3" w14:textId="77777777" w:rsidTr="00AF3EE7">
        <w:trPr>
          <w:cantSplit/>
        </w:trPr>
        <w:tc>
          <w:tcPr>
            <w:tcW w:w="558" w:type="dxa"/>
            <w:shd w:val="clear" w:color="auto" w:fill="FDE9D9" w:themeFill="accent6" w:themeFillTint="33"/>
          </w:tcPr>
          <w:p w14:paraId="59BB1298" w14:textId="77777777" w:rsidR="007644B8" w:rsidRPr="001E2DEF" w:rsidRDefault="007644B8" w:rsidP="007644B8">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8C52968" w14:textId="77777777" w:rsidR="007644B8" w:rsidRPr="00AF3EE7" w:rsidRDefault="007644B8" w:rsidP="007644B8">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3ED272F7" w14:textId="77777777" w:rsidR="007644B8" w:rsidRPr="007644B8" w:rsidRDefault="007644B8" w:rsidP="007644B8">
            <w:pPr>
              <w:autoSpaceDE w:val="0"/>
              <w:autoSpaceDN w:val="0"/>
              <w:adjustRightInd w:val="0"/>
              <w:spacing w:beforeLines="40" w:before="96" w:afterLines="40" w:after="96"/>
              <w:rPr>
                <w:rFonts w:ascii="Tahoma" w:hAnsi="Tahoma" w:cs="Tahoma"/>
                <w:color w:val="000000"/>
                <w:sz w:val="16"/>
                <w:szCs w:val="16"/>
              </w:rPr>
            </w:pPr>
            <w:r w:rsidRPr="007644B8">
              <w:rPr>
                <w:rFonts w:ascii="Tahoma" w:hAnsi="Tahoma" w:cs="Tahoma"/>
                <w:color w:val="000000"/>
                <w:sz w:val="16"/>
                <w:szCs w:val="16"/>
              </w:rPr>
              <w:t>4</w:t>
            </w:r>
            <w:r w:rsidRPr="00AF3EE7">
              <w:rPr>
                <w:rFonts w:ascii="Tahoma" w:hAnsi="Tahoma" w:cs="Tahoma"/>
                <w:color w:val="000000"/>
                <w:sz w:val="16"/>
                <w:szCs w:val="16"/>
              </w:rPr>
              <w:t>0</w:t>
            </w:r>
            <w:r w:rsidRPr="007644B8">
              <w:rPr>
                <w:rFonts w:ascii="Tahoma" w:hAnsi="Tahoma" w:cs="Tahoma"/>
                <w:color w:val="000000"/>
                <w:sz w:val="16"/>
                <w:szCs w:val="16"/>
              </w:rPr>
              <w:t>. (3)</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91550F" w14:textId="77777777" w:rsidR="007644B8" w:rsidRPr="007644B8" w:rsidRDefault="00691EC4"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The reports under R</w:t>
            </w:r>
            <w:r w:rsidR="007644B8" w:rsidRPr="00AF3EE7">
              <w:rPr>
                <w:rFonts w:ascii="Tahoma" w:hAnsi="Tahoma" w:cs="Tahoma"/>
                <w:color w:val="000000"/>
                <w:sz w:val="16"/>
                <w:szCs w:val="16"/>
              </w:rPr>
              <w:t>egulation</w:t>
            </w:r>
            <w:r>
              <w:rPr>
                <w:rFonts w:ascii="Tahoma" w:hAnsi="Tahoma" w:cs="Tahoma"/>
                <w:color w:val="000000"/>
                <w:sz w:val="16"/>
                <w:szCs w:val="16"/>
              </w:rPr>
              <w:t xml:space="preserve"> </w:t>
            </w:r>
            <w:r w:rsidR="007644B8" w:rsidRPr="00AF3EE7">
              <w:rPr>
                <w:rFonts w:ascii="Tahoma" w:hAnsi="Tahoma" w:cs="Tahoma"/>
                <w:color w:val="000000"/>
                <w:sz w:val="16"/>
                <w:szCs w:val="16"/>
              </w:rPr>
              <w:t xml:space="preserve">40 (1) were sent to the Centre electronically by such means provided by the Centre for this purpose or </w:t>
            </w:r>
            <w:r w:rsidRPr="00691EC4">
              <w:rPr>
                <w:rFonts w:ascii="Tahoma" w:hAnsi="Tahoma" w:cs="Tahoma"/>
                <w:color w:val="000000"/>
                <w:sz w:val="16"/>
                <w:szCs w:val="16"/>
              </w:rPr>
              <w:t>any other method as may fro</w:t>
            </w:r>
            <w:r>
              <w:rPr>
                <w:rFonts w:ascii="Tahoma" w:hAnsi="Tahoma" w:cs="Tahoma"/>
                <w:color w:val="000000"/>
                <w:sz w:val="16"/>
                <w:szCs w:val="16"/>
              </w:rPr>
              <w:t xml:space="preserve">m time to time be determined by </w:t>
            </w:r>
            <w:r w:rsidRPr="00691EC4">
              <w:rPr>
                <w:rFonts w:ascii="Tahoma" w:hAnsi="Tahoma" w:cs="Tahoma"/>
                <w:color w:val="000000"/>
                <w:sz w:val="16"/>
                <w:szCs w:val="16"/>
              </w:rPr>
              <w:t>the Centre, whether as an al</w:t>
            </w:r>
            <w:r>
              <w:rPr>
                <w:rFonts w:ascii="Tahoma" w:hAnsi="Tahoma" w:cs="Tahoma"/>
                <w:color w:val="000000"/>
                <w:sz w:val="16"/>
                <w:szCs w:val="16"/>
              </w:rPr>
              <w:t xml:space="preserve">ternative means or an exclusive </w:t>
            </w:r>
            <w:r w:rsidRPr="00691EC4">
              <w:rPr>
                <w:rFonts w:ascii="Tahoma" w:hAnsi="Tahoma" w:cs="Tahoma"/>
                <w:color w:val="000000"/>
                <w:sz w:val="16"/>
                <w:szCs w:val="16"/>
              </w:rPr>
              <w:t>means</w:t>
            </w:r>
            <w:r>
              <w:rPr>
                <w:rFonts w:ascii="Tahoma" w:hAnsi="Tahoma" w:cs="Tahoma"/>
                <w:color w:val="000000"/>
                <w:sz w:val="16"/>
                <w:szCs w:val="16"/>
              </w:rPr>
              <w:t>, by</w:t>
            </w:r>
            <w:r w:rsidR="007644B8" w:rsidRPr="00AF3EE7">
              <w:rPr>
                <w:rFonts w:ascii="Tahoma" w:hAnsi="Tahoma" w:cs="Tahoma"/>
                <w:color w:val="000000"/>
                <w:sz w:val="16"/>
                <w:szCs w:val="16"/>
              </w:rPr>
              <w:t xml:space="preserve"> Friday in the week in which the transaction occurred or </w:t>
            </w:r>
            <w:r w:rsidRPr="00691EC4">
              <w:rPr>
                <w:rFonts w:ascii="Tahoma" w:hAnsi="Tahoma" w:cs="Tahoma"/>
                <w:color w:val="000000"/>
                <w:sz w:val="16"/>
                <w:szCs w:val="16"/>
              </w:rPr>
              <w:t>at such other time as the Centre may specify</w:t>
            </w:r>
            <w:r w:rsidR="007644B8" w:rsidRPr="00AF3EE7">
              <w:rPr>
                <w:rFonts w:ascii="Tahoma" w:hAnsi="Tahoma" w:cs="Tahoma"/>
                <w:color w:val="000000"/>
                <w:sz w:val="16"/>
                <w:szCs w:val="16"/>
              </w:rPr>
              <w:t>.</w:t>
            </w:r>
          </w:p>
        </w:tc>
        <w:tc>
          <w:tcPr>
            <w:tcW w:w="1962" w:type="dxa"/>
          </w:tcPr>
          <w:p w14:paraId="2478E66F" w14:textId="77777777" w:rsidR="007644B8" w:rsidRPr="007E529C" w:rsidRDefault="007644B8" w:rsidP="007644B8">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D2CFCD3" w14:textId="77777777" w:rsidR="007644B8" w:rsidRPr="007E529C" w:rsidRDefault="007644B8" w:rsidP="007644B8">
            <w:pPr>
              <w:autoSpaceDE w:val="0"/>
              <w:autoSpaceDN w:val="0"/>
              <w:adjustRightInd w:val="0"/>
              <w:spacing w:beforeLines="40" w:before="96" w:afterLines="40" w:after="96"/>
              <w:rPr>
                <w:rFonts w:ascii="Tahoma" w:hAnsi="Tahoma" w:cs="Tahoma"/>
                <w:color w:val="000000"/>
                <w:sz w:val="16"/>
                <w:szCs w:val="16"/>
              </w:rPr>
            </w:pPr>
          </w:p>
        </w:tc>
      </w:tr>
      <w:tr w:rsidR="007644B8" w:rsidRPr="007E529C" w14:paraId="25F3D0FA" w14:textId="77777777" w:rsidTr="00AF3EE7">
        <w:trPr>
          <w:cantSplit/>
        </w:trPr>
        <w:tc>
          <w:tcPr>
            <w:tcW w:w="558" w:type="dxa"/>
            <w:shd w:val="clear" w:color="auto" w:fill="FDE9D9" w:themeFill="accent6" w:themeFillTint="33"/>
          </w:tcPr>
          <w:p w14:paraId="6912E94F" w14:textId="77777777" w:rsidR="007644B8" w:rsidRPr="001E2DEF" w:rsidRDefault="007644B8" w:rsidP="007644B8">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158D7A55" w14:textId="77777777" w:rsidR="007644B8" w:rsidRPr="00AF3EE7" w:rsidRDefault="007644B8" w:rsidP="007644B8">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6F9AC14E" w14:textId="77777777" w:rsidR="007644B8" w:rsidRPr="007644B8" w:rsidRDefault="007644B8" w:rsidP="007644B8">
            <w:pPr>
              <w:autoSpaceDE w:val="0"/>
              <w:autoSpaceDN w:val="0"/>
              <w:adjustRightInd w:val="0"/>
              <w:spacing w:beforeLines="40" w:before="96" w:afterLines="40" w:after="96"/>
              <w:rPr>
                <w:rFonts w:ascii="Tahoma" w:hAnsi="Tahoma" w:cs="Tahoma"/>
                <w:color w:val="000000"/>
                <w:sz w:val="16"/>
                <w:szCs w:val="16"/>
              </w:rPr>
            </w:pPr>
            <w:r w:rsidRPr="007644B8">
              <w:rPr>
                <w:rFonts w:ascii="Tahoma" w:hAnsi="Tahoma" w:cs="Tahoma"/>
                <w:color w:val="000000"/>
                <w:sz w:val="16"/>
                <w:szCs w:val="16"/>
              </w:rPr>
              <w:t>4</w:t>
            </w:r>
            <w:r w:rsidRPr="00AF3EE7">
              <w:rPr>
                <w:rFonts w:ascii="Tahoma" w:hAnsi="Tahoma" w:cs="Tahoma"/>
                <w:color w:val="000000"/>
                <w:sz w:val="16"/>
                <w:szCs w:val="16"/>
              </w:rPr>
              <w:t>0</w:t>
            </w:r>
            <w:r w:rsidRPr="007644B8">
              <w:rPr>
                <w:rFonts w:ascii="Tahoma" w:hAnsi="Tahoma" w:cs="Tahoma"/>
                <w:color w:val="000000"/>
                <w:sz w:val="16"/>
                <w:szCs w:val="16"/>
              </w:rPr>
              <w:t>. (4)</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F6B08B" w14:textId="77777777" w:rsidR="007644B8" w:rsidRPr="007644B8" w:rsidRDefault="007644B8" w:rsidP="00AF3EE7">
            <w:p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The institution either did not at that time have the technical capability or for another reason acceptable to the Centre, was unable to ma</w:t>
            </w:r>
            <w:r w:rsidR="00332FA7">
              <w:rPr>
                <w:rFonts w:ascii="Tahoma" w:hAnsi="Tahoma" w:cs="Tahoma"/>
                <w:color w:val="000000"/>
                <w:sz w:val="16"/>
                <w:szCs w:val="16"/>
              </w:rPr>
              <w:t xml:space="preserve">ke a report under Regulation 40 </w:t>
            </w:r>
            <w:r w:rsidRPr="00AF3EE7">
              <w:rPr>
                <w:rFonts w:ascii="Tahoma" w:hAnsi="Tahoma" w:cs="Tahoma"/>
                <w:color w:val="000000"/>
                <w:sz w:val="16"/>
                <w:szCs w:val="16"/>
              </w:rPr>
              <w:t xml:space="preserve">(3) and accordingly complied with </w:t>
            </w:r>
            <w:r w:rsidR="00332FA7">
              <w:rPr>
                <w:rFonts w:ascii="Tahoma" w:hAnsi="Tahoma" w:cs="Tahoma"/>
                <w:color w:val="000000"/>
                <w:sz w:val="16"/>
                <w:szCs w:val="16"/>
              </w:rPr>
              <w:t>R</w:t>
            </w:r>
            <w:r w:rsidRPr="00AF3EE7">
              <w:rPr>
                <w:rFonts w:ascii="Tahoma" w:hAnsi="Tahoma" w:cs="Tahoma"/>
                <w:color w:val="000000"/>
                <w:sz w:val="16"/>
                <w:szCs w:val="16"/>
              </w:rPr>
              <w:t>egulation 40 (4) in making  the report.</w:t>
            </w:r>
          </w:p>
        </w:tc>
        <w:tc>
          <w:tcPr>
            <w:tcW w:w="1962" w:type="dxa"/>
          </w:tcPr>
          <w:p w14:paraId="78DF8ADA" w14:textId="77777777" w:rsidR="007644B8" w:rsidRPr="007E529C" w:rsidRDefault="007644B8" w:rsidP="007644B8">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2DEBC8A" w14:textId="77777777" w:rsidR="007644B8" w:rsidRPr="007E529C" w:rsidRDefault="007644B8" w:rsidP="007644B8">
            <w:pPr>
              <w:autoSpaceDE w:val="0"/>
              <w:autoSpaceDN w:val="0"/>
              <w:adjustRightInd w:val="0"/>
              <w:spacing w:beforeLines="40" w:before="96" w:afterLines="40" w:after="96"/>
              <w:rPr>
                <w:rFonts w:ascii="Tahoma" w:hAnsi="Tahoma" w:cs="Tahoma"/>
                <w:color w:val="000000"/>
                <w:sz w:val="16"/>
                <w:szCs w:val="16"/>
              </w:rPr>
            </w:pPr>
          </w:p>
        </w:tc>
      </w:tr>
      <w:tr w:rsidR="007644B8" w:rsidRPr="007E529C" w14:paraId="46ADD84D" w14:textId="77777777" w:rsidTr="00AF3EE7">
        <w:trPr>
          <w:cantSplit/>
        </w:trPr>
        <w:tc>
          <w:tcPr>
            <w:tcW w:w="558" w:type="dxa"/>
            <w:shd w:val="clear" w:color="auto" w:fill="FDE9D9" w:themeFill="accent6" w:themeFillTint="33"/>
          </w:tcPr>
          <w:p w14:paraId="15A4CE4E" w14:textId="77777777" w:rsidR="007644B8" w:rsidRPr="001E2DEF" w:rsidRDefault="007644B8" w:rsidP="007644B8">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6E8B44C0" w14:textId="77777777" w:rsidR="007644B8" w:rsidRPr="00AF3EE7" w:rsidRDefault="007644B8" w:rsidP="007644B8">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6FD95F5A" w14:textId="77777777" w:rsidR="007644B8" w:rsidRPr="007644B8" w:rsidRDefault="007644B8" w:rsidP="007644B8">
            <w:pPr>
              <w:autoSpaceDE w:val="0"/>
              <w:autoSpaceDN w:val="0"/>
              <w:adjustRightInd w:val="0"/>
              <w:spacing w:beforeLines="40" w:before="96" w:afterLines="40" w:after="96"/>
              <w:rPr>
                <w:rFonts w:ascii="Tahoma" w:hAnsi="Tahoma" w:cs="Tahoma"/>
                <w:color w:val="000000"/>
                <w:sz w:val="16"/>
                <w:szCs w:val="16"/>
              </w:rPr>
            </w:pPr>
            <w:r w:rsidRPr="007644B8">
              <w:rPr>
                <w:rFonts w:ascii="Tahoma" w:hAnsi="Tahoma" w:cs="Tahoma"/>
                <w:color w:val="000000"/>
                <w:sz w:val="16"/>
                <w:szCs w:val="16"/>
              </w:rPr>
              <w:t>4</w:t>
            </w:r>
            <w:r w:rsidRPr="00AF3EE7">
              <w:rPr>
                <w:rFonts w:ascii="Tahoma" w:hAnsi="Tahoma" w:cs="Tahoma"/>
                <w:color w:val="000000"/>
                <w:sz w:val="16"/>
                <w:szCs w:val="16"/>
              </w:rPr>
              <w:t>0</w:t>
            </w:r>
            <w:r w:rsidRPr="007644B8">
              <w:rPr>
                <w:rFonts w:ascii="Tahoma" w:hAnsi="Tahoma" w:cs="Tahoma"/>
                <w:color w:val="000000"/>
                <w:sz w:val="16"/>
                <w:szCs w:val="16"/>
              </w:rPr>
              <w:t>. (5)</w:t>
            </w:r>
          </w:p>
        </w:tc>
        <w:tc>
          <w:tcPr>
            <w:tcW w:w="5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2BE53A" w14:textId="77777777" w:rsidR="007644B8" w:rsidRPr="007644B8" w:rsidRDefault="007644B8" w:rsidP="00AF3EE7">
            <w:p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Reports submitted under regulation 40 (1) were made at the end of the week in which the transaction occurred unless circumstances demanded for the report to be made without delay in which case it was reported to the Centre immediately.</w:t>
            </w:r>
          </w:p>
        </w:tc>
        <w:tc>
          <w:tcPr>
            <w:tcW w:w="1962" w:type="dxa"/>
          </w:tcPr>
          <w:p w14:paraId="0C059A58" w14:textId="77777777" w:rsidR="007644B8" w:rsidRPr="007E529C" w:rsidRDefault="007644B8" w:rsidP="007644B8">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DFEE541" w14:textId="77777777" w:rsidR="007644B8" w:rsidRPr="007E529C" w:rsidRDefault="007644B8" w:rsidP="007644B8">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160B2850" w14:textId="77777777" w:rsidTr="001E2DEF">
        <w:trPr>
          <w:cantSplit/>
        </w:trPr>
        <w:tc>
          <w:tcPr>
            <w:tcW w:w="558" w:type="dxa"/>
            <w:shd w:val="clear" w:color="auto" w:fill="FDE9D9" w:themeFill="accent6" w:themeFillTint="33"/>
          </w:tcPr>
          <w:p w14:paraId="164FD080"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EFE7FC4" w14:textId="77777777" w:rsidR="001E2DEF" w:rsidRPr="00421B7E" w:rsidRDefault="00421B7E">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41</w:t>
            </w:r>
            <w:r w:rsidR="001E2DEF" w:rsidRPr="00421B7E">
              <w:rPr>
                <w:rFonts w:ascii="Tahoma" w:hAnsi="Tahoma" w:cs="Tahoma"/>
                <w:color w:val="000000"/>
                <w:sz w:val="16"/>
                <w:szCs w:val="16"/>
              </w:rPr>
              <w:t>. Tipping off</w:t>
            </w:r>
          </w:p>
        </w:tc>
        <w:tc>
          <w:tcPr>
            <w:tcW w:w="1170" w:type="dxa"/>
            <w:shd w:val="clear" w:color="auto" w:fill="FDE9D9" w:themeFill="accent6" w:themeFillTint="33"/>
          </w:tcPr>
          <w:p w14:paraId="54783DB2" w14:textId="77777777" w:rsidR="001E2DEF" w:rsidRPr="00421B7E" w:rsidRDefault="00421B7E" w:rsidP="007E529C">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41</w:t>
            </w:r>
          </w:p>
        </w:tc>
        <w:tc>
          <w:tcPr>
            <w:tcW w:w="5760" w:type="dxa"/>
            <w:shd w:val="clear" w:color="auto" w:fill="FDE9D9" w:themeFill="accent6" w:themeFillTint="33"/>
          </w:tcPr>
          <w:p w14:paraId="23E3B80C" w14:textId="77777777" w:rsidR="001E2DEF" w:rsidRPr="00421B7E" w:rsidRDefault="00421B7E" w:rsidP="00AF3EE7">
            <w:pPr>
              <w:autoSpaceDE w:val="0"/>
              <w:autoSpaceDN w:val="0"/>
              <w:adjustRightInd w:val="0"/>
              <w:spacing w:beforeLines="40" w:before="96" w:afterLines="40" w:after="96"/>
              <w:jc w:val="both"/>
              <w:rPr>
                <w:rFonts w:ascii="Tahoma" w:hAnsi="Tahoma" w:cs="Tahoma"/>
                <w:color w:val="000000"/>
                <w:sz w:val="16"/>
                <w:szCs w:val="16"/>
              </w:rPr>
            </w:pPr>
            <w:r w:rsidRPr="00421B7E">
              <w:rPr>
                <w:rFonts w:ascii="Tahoma" w:hAnsi="Tahoma" w:cs="Tahoma"/>
                <w:color w:val="000000"/>
                <w:sz w:val="16"/>
                <w:szCs w:val="16"/>
              </w:rPr>
              <w:t>The institution did not disclose to any unauthorised person information obtained which was suspicious or indicated possible money laundering</w:t>
            </w:r>
            <w:r>
              <w:rPr>
                <w:rFonts w:ascii="Tahoma" w:hAnsi="Tahoma" w:cs="Tahoma"/>
                <w:color w:val="000000"/>
                <w:sz w:val="16"/>
                <w:szCs w:val="16"/>
              </w:rPr>
              <w:t xml:space="preserve">, terrorism financing </w:t>
            </w:r>
            <w:r w:rsidRPr="00421B7E">
              <w:rPr>
                <w:rFonts w:ascii="Tahoma" w:hAnsi="Tahoma" w:cs="Tahoma"/>
                <w:color w:val="000000"/>
                <w:sz w:val="16"/>
                <w:szCs w:val="16"/>
              </w:rPr>
              <w:t xml:space="preserve">or proliferation financing activity but reported it to the Centre as required by the </w:t>
            </w:r>
            <w:r>
              <w:rPr>
                <w:rFonts w:ascii="Tahoma" w:hAnsi="Tahoma" w:cs="Tahoma"/>
                <w:color w:val="000000"/>
                <w:sz w:val="16"/>
                <w:szCs w:val="16"/>
              </w:rPr>
              <w:t xml:space="preserve">POCAML </w:t>
            </w:r>
            <w:r w:rsidRPr="00421B7E">
              <w:rPr>
                <w:rFonts w:ascii="Tahoma" w:hAnsi="Tahoma" w:cs="Tahoma"/>
                <w:color w:val="000000"/>
                <w:sz w:val="16"/>
                <w:szCs w:val="16"/>
              </w:rPr>
              <w:t>Regulations.</w:t>
            </w:r>
          </w:p>
        </w:tc>
        <w:tc>
          <w:tcPr>
            <w:tcW w:w="1962" w:type="dxa"/>
          </w:tcPr>
          <w:p w14:paraId="72186ACA"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DC5BDB2"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1E96E5AD" w14:textId="77777777" w:rsidTr="001E2DEF">
        <w:trPr>
          <w:cantSplit/>
        </w:trPr>
        <w:tc>
          <w:tcPr>
            <w:tcW w:w="558" w:type="dxa"/>
            <w:shd w:val="clear" w:color="auto" w:fill="FDE9D9" w:themeFill="accent6" w:themeFillTint="33"/>
          </w:tcPr>
          <w:p w14:paraId="451645F3"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028660A9" w14:textId="77777777" w:rsidR="001E2DEF" w:rsidRPr="00D84FDD" w:rsidRDefault="00C872CD" w:rsidP="007E529C">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42</w:t>
            </w:r>
            <w:r w:rsidR="001E2DEF" w:rsidRPr="00D84FDD">
              <w:rPr>
                <w:rFonts w:ascii="Tahoma" w:hAnsi="Tahoma" w:cs="Tahoma"/>
                <w:color w:val="000000"/>
                <w:sz w:val="16"/>
                <w:szCs w:val="16"/>
              </w:rPr>
              <w:t xml:space="preserve">. Record </w:t>
            </w:r>
            <w:r w:rsidR="00D84FDD">
              <w:rPr>
                <w:rFonts w:ascii="Tahoma" w:hAnsi="Tahoma" w:cs="Tahoma"/>
                <w:color w:val="000000"/>
                <w:sz w:val="16"/>
                <w:szCs w:val="16"/>
              </w:rPr>
              <w:t>K</w:t>
            </w:r>
            <w:r w:rsidR="001E2DEF" w:rsidRPr="00D84FDD">
              <w:rPr>
                <w:rFonts w:ascii="Tahoma" w:hAnsi="Tahoma" w:cs="Tahoma"/>
                <w:color w:val="000000"/>
                <w:sz w:val="16"/>
                <w:szCs w:val="16"/>
              </w:rPr>
              <w:t>eeping</w:t>
            </w:r>
          </w:p>
        </w:tc>
        <w:tc>
          <w:tcPr>
            <w:tcW w:w="1170" w:type="dxa"/>
            <w:shd w:val="clear" w:color="auto" w:fill="FDE9D9" w:themeFill="accent6" w:themeFillTint="33"/>
          </w:tcPr>
          <w:p w14:paraId="7836DDA7" w14:textId="77777777" w:rsidR="001E2DEF" w:rsidRPr="00D84FDD" w:rsidRDefault="00C872CD">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42</w:t>
            </w:r>
            <w:r w:rsidR="001E2DEF" w:rsidRPr="00D84FDD">
              <w:rPr>
                <w:rFonts w:ascii="Tahoma" w:hAnsi="Tahoma" w:cs="Tahoma"/>
                <w:color w:val="000000"/>
                <w:sz w:val="16"/>
                <w:szCs w:val="16"/>
              </w:rPr>
              <w:t>. (1)</w:t>
            </w:r>
          </w:p>
        </w:tc>
        <w:tc>
          <w:tcPr>
            <w:tcW w:w="5760" w:type="dxa"/>
            <w:shd w:val="clear" w:color="auto" w:fill="FDE9D9" w:themeFill="accent6" w:themeFillTint="33"/>
          </w:tcPr>
          <w:p w14:paraId="6BE23A97" w14:textId="77777777" w:rsidR="001E2DEF" w:rsidRPr="00AF3EE7" w:rsidRDefault="00DC1A2F"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DC1A2F">
              <w:rPr>
                <w:rFonts w:ascii="Tahoma" w:hAnsi="Tahoma" w:cs="Tahoma"/>
                <w:color w:val="000000"/>
                <w:sz w:val="16"/>
                <w:szCs w:val="16"/>
              </w:rPr>
              <w:t>The institution ensured that it maintains and keeps records of all transactions</w:t>
            </w:r>
            <w:r>
              <w:rPr>
                <w:rFonts w:ascii="Tahoma" w:hAnsi="Tahoma" w:cs="Tahoma"/>
                <w:color w:val="000000"/>
                <w:sz w:val="16"/>
                <w:szCs w:val="16"/>
              </w:rPr>
              <w:t xml:space="preserve">, </w:t>
            </w:r>
            <w:r w:rsidRPr="00DC1A2F">
              <w:rPr>
                <w:rFonts w:ascii="Tahoma" w:hAnsi="Tahoma" w:cs="Tahoma"/>
                <w:color w:val="000000"/>
                <w:sz w:val="16"/>
                <w:szCs w:val="16"/>
              </w:rPr>
              <w:t>both domestic and international</w:t>
            </w:r>
            <w:r>
              <w:rPr>
                <w:rFonts w:ascii="Tahoma" w:hAnsi="Tahoma" w:cs="Tahoma"/>
                <w:color w:val="000000"/>
                <w:sz w:val="16"/>
                <w:szCs w:val="16"/>
              </w:rPr>
              <w:t>,</w:t>
            </w:r>
            <w:r w:rsidRPr="00DC1A2F">
              <w:rPr>
                <w:rFonts w:ascii="Tahoma" w:hAnsi="Tahoma" w:cs="Tahoma"/>
                <w:color w:val="000000"/>
                <w:sz w:val="16"/>
                <w:szCs w:val="16"/>
              </w:rPr>
              <w:t xml:space="preserve"> for a minimum period of seven years from the date the relevant business or transaction was completed or following the termination of an account or business relationship.</w:t>
            </w:r>
          </w:p>
        </w:tc>
        <w:tc>
          <w:tcPr>
            <w:tcW w:w="1962" w:type="dxa"/>
          </w:tcPr>
          <w:p w14:paraId="60EEAB6A"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F32E563"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62F76895" w14:textId="77777777" w:rsidTr="001E2DEF">
        <w:trPr>
          <w:cantSplit/>
        </w:trPr>
        <w:tc>
          <w:tcPr>
            <w:tcW w:w="558" w:type="dxa"/>
            <w:shd w:val="clear" w:color="auto" w:fill="FDE9D9" w:themeFill="accent6" w:themeFillTint="33"/>
          </w:tcPr>
          <w:p w14:paraId="1DF5E81B"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7DD60781" w14:textId="77777777" w:rsidR="001E2DEF" w:rsidRPr="00AF3EE7" w:rsidRDefault="001E2DEF" w:rsidP="007E529C">
            <w:pPr>
              <w:autoSpaceDE w:val="0"/>
              <w:autoSpaceDN w:val="0"/>
              <w:adjustRightInd w:val="0"/>
              <w:spacing w:beforeLines="40" w:before="96" w:afterLines="40" w:after="96"/>
              <w:rPr>
                <w:rFonts w:ascii="Tahoma" w:hAnsi="Tahoma" w:cs="Tahoma"/>
                <w:color w:val="000000"/>
                <w:sz w:val="16"/>
                <w:szCs w:val="16"/>
                <w:highlight w:val="yellow"/>
              </w:rPr>
            </w:pPr>
          </w:p>
        </w:tc>
        <w:tc>
          <w:tcPr>
            <w:tcW w:w="1170" w:type="dxa"/>
            <w:shd w:val="clear" w:color="auto" w:fill="FDE9D9" w:themeFill="accent6" w:themeFillTint="33"/>
          </w:tcPr>
          <w:p w14:paraId="16EAECCE" w14:textId="77777777" w:rsidR="001E2DEF" w:rsidRPr="00AF3EE7" w:rsidRDefault="00ED488C">
            <w:pPr>
              <w:autoSpaceDE w:val="0"/>
              <w:autoSpaceDN w:val="0"/>
              <w:adjustRightInd w:val="0"/>
              <w:spacing w:beforeLines="40" w:before="96" w:afterLines="40" w:after="96"/>
              <w:rPr>
                <w:rFonts w:ascii="Tahoma" w:hAnsi="Tahoma" w:cs="Tahoma"/>
                <w:color w:val="000000"/>
                <w:sz w:val="16"/>
                <w:szCs w:val="16"/>
                <w:highlight w:val="yellow"/>
              </w:rPr>
            </w:pPr>
            <w:r w:rsidRPr="00AF3EE7">
              <w:rPr>
                <w:rFonts w:ascii="Tahoma" w:hAnsi="Tahoma" w:cs="Tahoma"/>
                <w:color w:val="000000"/>
                <w:sz w:val="16"/>
                <w:szCs w:val="16"/>
              </w:rPr>
              <w:t>42</w:t>
            </w:r>
            <w:r w:rsidR="001E2DEF" w:rsidRPr="00ED488C">
              <w:rPr>
                <w:rFonts w:ascii="Tahoma" w:hAnsi="Tahoma" w:cs="Tahoma"/>
                <w:color w:val="000000"/>
                <w:sz w:val="16"/>
                <w:szCs w:val="16"/>
              </w:rPr>
              <w:t>. (2)</w:t>
            </w:r>
          </w:p>
        </w:tc>
        <w:tc>
          <w:tcPr>
            <w:tcW w:w="5760" w:type="dxa"/>
            <w:shd w:val="clear" w:color="auto" w:fill="FDE9D9" w:themeFill="accent6" w:themeFillTint="33"/>
          </w:tcPr>
          <w:p w14:paraId="4D8B67F0" w14:textId="77777777" w:rsidR="001E2DEF" w:rsidRPr="00AF3EE7" w:rsidRDefault="00ED488C" w:rsidP="00AF3EE7">
            <w:pPr>
              <w:autoSpaceDE w:val="0"/>
              <w:autoSpaceDN w:val="0"/>
              <w:adjustRightInd w:val="0"/>
              <w:spacing w:beforeLines="40" w:before="96" w:afterLines="40" w:after="96"/>
              <w:jc w:val="both"/>
              <w:rPr>
                <w:rFonts w:ascii="Tahoma" w:hAnsi="Tahoma" w:cs="Tahoma"/>
                <w:color w:val="000000"/>
                <w:sz w:val="16"/>
                <w:szCs w:val="16"/>
                <w:highlight w:val="yellow"/>
              </w:rPr>
            </w:pPr>
            <w:r w:rsidRPr="00ED488C">
              <w:rPr>
                <w:rFonts w:ascii="Tahoma" w:hAnsi="Tahoma" w:cs="Tahoma"/>
                <w:color w:val="000000"/>
                <w:sz w:val="16"/>
                <w:szCs w:val="16"/>
              </w:rPr>
              <w:t xml:space="preserve">The institution ensured that it keeps all records obtained as specified in </w:t>
            </w:r>
            <w:r>
              <w:rPr>
                <w:rFonts w:ascii="Tahoma" w:hAnsi="Tahoma" w:cs="Tahoma"/>
                <w:color w:val="000000"/>
                <w:sz w:val="16"/>
                <w:szCs w:val="16"/>
              </w:rPr>
              <w:t>R</w:t>
            </w:r>
            <w:r w:rsidRPr="00ED488C">
              <w:rPr>
                <w:rFonts w:ascii="Tahoma" w:hAnsi="Tahoma" w:cs="Tahoma"/>
                <w:color w:val="000000"/>
                <w:sz w:val="16"/>
                <w:szCs w:val="16"/>
              </w:rPr>
              <w:t>egulations 42 (2) to (</w:t>
            </w:r>
            <w:r>
              <w:rPr>
                <w:rFonts w:ascii="Tahoma" w:hAnsi="Tahoma" w:cs="Tahoma"/>
                <w:color w:val="000000"/>
                <w:sz w:val="16"/>
                <w:szCs w:val="16"/>
              </w:rPr>
              <w:t>5) for the period specified in R</w:t>
            </w:r>
            <w:r w:rsidRPr="00ED488C">
              <w:rPr>
                <w:rFonts w:ascii="Tahoma" w:hAnsi="Tahoma" w:cs="Tahoma"/>
                <w:color w:val="000000"/>
                <w:sz w:val="16"/>
                <w:szCs w:val="16"/>
              </w:rPr>
              <w:t>egulation 42 (1).</w:t>
            </w:r>
          </w:p>
        </w:tc>
        <w:tc>
          <w:tcPr>
            <w:tcW w:w="1962" w:type="dxa"/>
          </w:tcPr>
          <w:p w14:paraId="781F3880"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0C7904B"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3F4AAE7D" w14:textId="77777777" w:rsidTr="001E2DEF">
        <w:trPr>
          <w:cantSplit/>
        </w:trPr>
        <w:tc>
          <w:tcPr>
            <w:tcW w:w="558" w:type="dxa"/>
            <w:shd w:val="clear" w:color="auto" w:fill="FDE9D9" w:themeFill="accent6" w:themeFillTint="33"/>
          </w:tcPr>
          <w:p w14:paraId="48740614"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261A00F6" w14:textId="77777777" w:rsidR="001E2DEF" w:rsidRPr="000268F2" w:rsidRDefault="000268F2">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w:t>
            </w:r>
            <w:r w:rsidR="001E2DEF" w:rsidRPr="000268F2">
              <w:rPr>
                <w:rFonts w:ascii="Tahoma" w:hAnsi="Tahoma" w:cs="Tahoma"/>
                <w:color w:val="000000"/>
                <w:sz w:val="16"/>
                <w:szCs w:val="16"/>
              </w:rPr>
              <w:t>3. Independent audit</w:t>
            </w:r>
          </w:p>
        </w:tc>
        <w:tc>
          <w:tcPr>
            <w:tcW w:w="1170" w:type="dxa"/>
            <w:shd w:val="clear" w:color="auto" w:fill="FDE9D9" w:themeFill="accent6" w:themeFillTint="33"/>
          </w:tcPr>
          <w:p w14:paraId="4EA3B316" w14:textId="77777777" w:rsidR="001E2DEF" w:rsidRPr="000268F2" w:rsidRDefault="000268F2">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w:t>
            </w:r>
            <w:r w:rsidR="001E2DEF" w:rsidRPr="000268F2">
              <w:rPr>
                <w:rFonts w:ascii="Tahoma" w:hAnsi="Tahoma" w:cs="Tahoma"/>
                <w:color w:val="000000"/>
                <w:sz w:val="16"/>
                <w:szCs w:val="16"/>
              </w:rPr>
              <w:t>3</w:t>
            </w:r>
          </w:p>
        </w:tc>
        <w:tc>
          <w:tcPr>
            <w:tcW w:w="5760" w:type="dxa"/>
            <w:shd w:val="clear" w:color="auto" w:fill="FDE9D9" w:themeFill="accent6" w:themeFillTint="33"/>
          </w:tcPr>
          <w:p w14:paraId="791A2509" w14:textId="77777777" w:rsidR="001E2DEF" w:rsidRPr="00AF3EE7" w:rsidRDefault="001E2DEF">
            <w:pPr>
              <w:autoSpaceDE w:val="0"/>
              <w:autoSpaceDN w:val="0"/>
              <w:adjustRightInd w:val="0"/>
              <w:spacing w:beforeLines="40" w:before="96" w:afterLines="40" w:after="96"/>
              <w:rPr>
                <w:rFonts w:ascii="Tahoma" w:hAnsi="Tahoma" w:cs="Tahoma"/>
                <w:color w:val="000000"/>
                <w:sz w:val="16"/>
                <w:szCs w:val="16"/>
                <w:highlight w:val="yellow"/>
              </w:rPr>
            </w:pPr>
            <w:r w:rsidRPr="000268F2">
              <w:rPr>
                <w:rFonts w:ascii="Tahoma" w:hAnsi="Tahoma" w:cs="Tahoma"/>
                <w:color w:val="000000"/>
                <w:sz w:val="16"/>
                <w:szCs w:val="16"/>
              </w:rPr>
              <w:t xml:space="preserve">The institution adopted an independent audit function to check compliance by the institution with the </w:t>
            </w:r>
            <w:r w:rsidR="000268F2" w:rsidRPr="00AF3EE7">
              <w:rPr>
                <w:rFonts w:ascii="Tahoma" w:hAnsi="Tahoma" w:cs="Tahoma"/>
                <w:color w:val="000000"/>
                <w:sz w:val="16"/>
                <w:szCs w:val="16"/>
              </w:rPr>
              <w:t>POCAMLA</w:t>
            </w:r>
            <w:r w:rsidRPr="000268F2">
              <w:rPr>
                <w:rFonts w:ascii="Tahoma" w:hAnsi="Tahoma" w:cs="Tahoma"/>
                <w:color w:val="000000"/>
                <w:sz w:val="16"/>
                <w:szCs w:val="16"/>
              </w:rPr>
              <w:t xml:space="preserve"> and </w:t>
            </w:r>
            <w:r w:rsidR="000268F2" w:rsidRPr="00AF3EE7">
              <w:rPr>
                <w:rFonts w:ascii="Tahoma" w:hAnsi="Tahoma" w:cs="Tahoma"/>
                <w:color w:val="000000"/>
                <w:sz w:val="16"/>
                <w:szCs w:val="16"/>
              </w:rPr>
              <w:t xml:space="preserve">POCAML </w:t>
            </w:r>
            <w:r w:rsidRPr="000268F2">
              <w:rPr>
                <w:rFonts w:ascii="Tahoma" w:hAnsi="Tahoma" w:cs="Tahoma"/>
                <w:color w:val="000000"/>
                <w:sz w:val="16"/>
                <w:szCs w:val="16"/>
              </w:rPr>
              <w:t>Regulations.</w:t>
            </w:r>
          </w:p>
        </w:tc>
        <w:tc>
          <w:tcPr>
            <w:tcW w:w="1962" w:type="dxa"/>
          </w:tcPr>
          <w:p w14:paraId="7B0BC67F" w14:textId="77777777" w:rsidR="001E2DEF" w:rsidRPr="007E529C" w:rsidRDefault="001E2DEF" w:rsidP="001E2DE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DCAFCA3"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r w:rsidR="001E2DEF" w:rsidRPr="007E529C" w14:paraId="5158ECD2" w14:textId="77777777" w:rsidTr="001E2DEF">
        <w:trPr>
          <w:cantSplit/>
        </w:trPr>
        <w:tc>
          <w:tcPr>
            <w:tcW w:w="558" w:type="dxa"/>
            <w:shd w:val="clear" w:color="auto" w:fill="FDE9D9" w:themeFill="accent6" w:themeFillTint="33"/>
          </w:tcPr>
          <w:p w14:paraId="2F14D0DF" w14:textId="77777777" w:rsidR="001E2DEF" w:rsidRPr="001E2DEF" w:rsidRDefault="001E2DEF" w:rsidP="001E2DEF">
            <w:pPr>
              <w:pStyle w:val="ListParagraph"/>
              <w:numPr>
                <w:ilvl w:val="0"/>
                <w:numId w:val="13"/>
              </w:numPr>
              <w:autoSpaceDE w:val="0"/>
              <w:autoSpaceDN w:val="0"/>
              <w:adjustRightInd w:val="0"/>
              <w:spacing w:beforeLines="40" w:before="96" w:afterLines="40" w:after="96"/>
              <w:ind w:left="360"/>
              <w:rPr>
                <w:rFonts w:ascii="Tahoma" w:hAnsi="Tahoma" w:cs="Tahoma"/>
                <w:color w:val="000000"/>
                <w:sz w:val="16"/>
                <w:szCs w:val="16"/>
              </w:rPr>
            </w:pPr>
          </w:p>
        </w:tc>
        <w:tc>
          <w:tcPr>
            <w:tcW w:w="1278" w:type="dxa"/>
            <w:shd w:val="clear" w:color="auto" w:fill="FDE9D9" w:themeFill="accent6" w:themeFillTint="33"/>
          </w:tcPr>
          <w:p w14:paraId="4C9DBE39" w14:textId="77777777" w:rsidR="001E2DEF" w:rsidRPr="007B01E5" w:rsidRDefault="007B01E5" w:rsidP="007E529C">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44</w:t>
            </w:r>
            <w:r w:rsidR="001E2DEF" w:rsidRPr="007B01E5">
              <w:rPr>
                <w:rFonts w:ascii="Tahoma" w:hAnsi="Tahoma" w:cs="Tahoma"/>
                <w:color w:val="000000"/>
                <w:sz w:val="16"/>
                <w:szCs w:val="16"/>
              </w:rPr>
              <w:t>. Annual Compliance</w:t>
            </w:r>
          </w:p>
        </w:tc>
        <w:tc>
          <w:tcPr>
            <w:tcW w:w="1170" w:type="dxa"/>
            <w:shd w:val="clear" w:color="auto" w:fill="FDE9D9" w:themeFill="accent6" w:themeFillTint="33"/>
          </w:tcPr>
          <w:p w14:paraId="5A9767EC" w14:textId="77777777" w:rsidR="001E2DEF" w:rsidRPr="007B01E5" w:rsidRDefault="007B01E5">
            <w:pPr>
              <w:autoSpaceDE w:val="0"/>
              <w:autoSpaceDN w:val="0"/>
              <w:adjustRightInd w:val="0"/>
              <w:spacing w:beforeLines="40" w:before="96" w:afterLines="40" w:after="96"/>
              <w:rPr>
                <w:rFonts w:ascii="Tahoma" w:hAnsi="Tahoma" w:cs="Tahoma"/>
                <w:color w:val="000000"/>
                <w:sz w:val="16"/>
                <w:szCs w:val="16"/>
              </w:rPr>
            </w:pPr>
            <w:r w:rsidRPr="00AF3EE7">
              <w:rPr>
                <w:rFonts w:ascii="Tahoma" w:hAnsi="Tahoma" w:cs="Tahoma"/>
                <w:color w:val="000000"/>
                <w:sz w:val="16"/>
                <w:szCs w:val="16"/>
              </w:rPr>
              <w:t>44</w:t>
            </w:r>
          </w:p>
        </w:tc>
        <w:tc>
          <w:tcPr>
            <w:tcW w:w="5760" w:type="dxa"/>
            <w:shd w:val="clear" w:color="auto" w:fill="FDE9D9" w:themeFill="accent6" w:themeFillTint="33"/>
          </w:tcPr>
          <w:p w14:paraId="7D7AB30E" w14:textId="77777777" w:rsidR="007B01E5" w:rsidRPr="007B01E5" w:rsidRDefault="001E2DEF" w:rsidP="00AF3EE7">
            <w:pPr>
              <w:autoSpaceDE w:val="0"/>
              <w:autoSpaceDN w:val="0"/>
              <w:adjustRightInd w:val="0"/>
              <w:spacing w:beforeLines="40" w:before="96" w:afterLines="40" w:after="96"/>
              <w:jc w:val="both"/>
              <w:rPr>
                <w:rFonts w:ascii="Tahoma" w:hAnsi="Tahoma" w:cs="Tahoma"/>
                <w:color w:val="000000"/>
                <w:sz w:val="16"/>
                <w:szCs w:val="16"/>
              </w:rPr>
            </w:pPr>
            <w:r w:rsidRPr="007B01E5">
              <w:rPr>
                <w:rFonts w:ascii="Tahoma" w:hAnsi="Tahoma" w:cs="Tahoma"/>
                <w:color w:val="000000"/>
                <w:sz w:val="16"/>
                <w:szCs w:val="16"/>
              </w:rPr>
              <w:t xml:space="preserve">At the end of the calendar year, the institution submitted </w:t>
            </w:r>
            <w:r w:rsidR="007B01E5" w:rsidRPr="007B01E5">
              <w:rPr>
                <w:rFonts w:ascii="Tahoma" w:hAnsi="Tahoma" w:cs="Tahoma"/>
                <w:color w:val="000000"/>
                <w:sz w:val="16"/>
                <w:szCs w:val="16"/>
              </w:rPr>
              <w:t>to the Centre by the 31st of January of the following calendar year or as may be required by the Centre, from time to time, a compliance report detailing the institution’s compliance with the Act, these Regulations and the institution’s internal anti-money laundering, counter terrorism financing and counter proliferation financing rules</w:t>
            </w:r>
            <w:r w:rsidR="007B01E5">
              <w:rPr>
                <w:rFonts w:ascii="Tahoma" w:hAnsi="Tahoma" w:cs="Tahoma"/>
                <w:color w:val="000000"/>
                <w:sz w:val="16"/>
                <w:szCs w:val="16"/>
              </w:rPr>
              <w:t>.</w:t>
            </w:r>
          </w:p>
        </w:tc>
        <w:tc>
          <w:tcPr>
            <w:tcW w:w="1962" w:type="dxa"/>
          </w:tcPr>
          <w:p w14:paraId="6734169F" w14:textId="77777777" w:rsidR="001E2DEF" w:rsidRPr="007E529C" w:rsidRDefault="00F732F1" w:rsidP="00F732F1">
            <w:pPr>
              <w:tabs>
                <w:tab w:val="left" w:pos="345"/>
              </w:tabs>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ab/>
            </w:r>
          </w:p>
        </w:tc>
        <w:tc>
          <w:tcPr>
            <w:tcW w:w="3420" w:type="dxa"/>
          </w:tcPr>
          <w:p w14:paraId="5454B963" w14:textId="77777777" w:rsidR="001E2DEF" w:rsidRPr="007E529C" w:rsidRDefault="001E2DEF" w:rsidP="007E529C">
            <w:pPr>
              <w:autoSpaceDE w:val="0"/>
              <w:autoSpaceDN w:val="0"/>
              <w:adjustRightInd w:val="0"/>
              <w:spacing w:beforeLines="40" w:before="96" w:afterLines="40" w:after="96"/>
              <w:rPr>
                <w:rFonts w:ascii="Tahoma" w:hAnsi="Tahoma" w:cs="Tahoma"/>
                <w:color w:val="000000"/>
                <w:sz w:val="16"/>
                <w:szCs w:val="16"/>
              </w:rPr>
            </w:pPr>
          </w:p>
        </w:tc>
      </w:tr>
    </w:tbl>
    <w:p w14:paraId="5B8216AB" w14:textId="77777777" w:rsidR="00033C40" w:rsidRDefault="00033C40" w:rsidP="00CD1825">
      <w:pPr>
        <w:autoSpaceDE w:val="0"/>
        <w:autoSpaceDN w:val="0"/>
        <w:adjustRightInd w:val="0"/>
        <w:spacing w:after="0" w:line="240" w:lineRule="auto"/>
        <w:rPr>
          <w:rFonts w:ascii="Times-Roman" w:hAnsi="Times-Roman" w:cs="Times-Roman"/>
          <w:sz w:val="20"/>
          <w:szCs w:val="20"/>
        </w:rPr>
      </w:pPr>
    </w:p>
    <w:p w14:paraId="28AC8AEB" w14:textId="77777777" w:rsidR="006853D5" w:rsidRDefault="006853D5" w:rsidP="00CD1825">
      <w:pPr>
        <w:rPr>
          <w:b/>
          <w:sz w:val="24"/>
        </w:rPr>
      </w:pPr>
    </w:p>
    <w:p w14:paraId="7E5A2951" w14:textId="77777777" w:rsidR="00AE2D1A" w:rsidRDefault="00AE2D1A" w:rsidP="00CD1825">
      <w:pPr>
        <w:rPr>
          <w:b/>
        </w:rPr>
      </w:pPr>
      <w:r w:rsidRPr="006D50CE">
        <w:rPr>
          <w:b/>
          <w:sz w:val="24"/>
        </w:rPr>
        <w:t xml:space="preserve">Section B </w:t>
      </w:r>
    </w:p>
    <w:tbl>
      <w:tblPr>
        <w:tblStyle w:val="TableGrid"/>
        <w:tblW w:w="14148" w:type="dxa"/>
        <w:tblLayout w:type="fixed"/>
        <w:tblLook w:val="04A0" w:firstRow="1" w:lastRow="0" w:firstColumn="1" w:lastColumn="0" w:noHBand="0" w:noVBand="1"/>
      </w:tblPr>
      <w:tblGrid>
        <w:gridCol w:w="737"/>
        <w:gridCol w:w="1685"/>
        <w:gridCol w:w="1543"/>
        <w:gridCol w:w="4963"/>
        <w:gridCol w:w="1800"/>
        <w:gridCol w:w="3420"/>
      </w:tblGrid>
      <w:tr w:rsidR="00AE2D1A" w:rsidRPr="007E529C" w14:paraId="4A8E74C5" w14:textId="77777777" w:rsidTr="00FB478B">
        <w:trPr>
          <w:cantSplit/>
          <w:tblHeader/>
        </w:trPr>
        <w:tc>
          <w:tcPr>
            <w:tcW w:w="737" w:type="dxa"/>
            <w:shd w:val="clear" w:color="auto" w:fill="C6D9F1" w:themeFill="text2" w:themeFillTint="33"/>
          </w:tcPr>
          <w:p w14:paraId="63F0015C" w14:textId="77777777" w:rsidR="00AE2D1A" w:rsidRPr="001E2DEF" w:rsidRDefault="00AE2D1A"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No</w:t>
            </w:r>
          </w:p>
        </w:tc>
        <w:tc>
          <w:tcPr>
            <w:tcW w:w="1685" w:type="dxa"/>
            <w:shd w:val="clear" w:color="auto" w:fill="C6D9F1" w:themeFill="text2" w:themeFillTint="33"/>
          </w:tcPr>
          <w:p w14:paraId="097106DC" w14:textId="77777777" w:rsidR="00AE2D1A" w:rsidRPr="007E529C" w:rsidRDefault="00AE2D1A"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 xml:space="preserve">Section </w:t>
            </w:r>
          </w:p>
        </w:tc>
        <w:tc>
          <w:tcPr>
            <w:tcW w:w="1543" w:type="dxa"/>
            <w:shd w:val="clear" w:color="auto" w:fill="C6D9F1" w:themeFill="text2" w:themeFillTint="33"/>
          </w:tcPr>
          <w:p w14:paraId="5020D0A1" w14:textId="77777777" w:rsidR="00AE2D1A" w:rsidRPr="007E529C" w:rsidRDefault="00AE2D1A" w:rsidP="00286D5F">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 xml:space="preserve">Reference in </w:t>
            </w:r>
            <w:r w:rsidRPr="00925652">
              <w:rPr>
                <w:rFonts w:ascii="Tahoma" w:hAnsi="Tahoma" w:cs="Tahoma"/>
                <w:sz w:val="16"/>
                <w:szCs w:val="16"/>
              </w:rPr>
              <w:t xml:space="preserve">Prevention of Terrorism Act, 2012  </w:t>
            </w:r>
            <w:r>
              <w:rPr>
                <w:rFonts w:ascii="Tahoma" w:hAnsi="Tahoma" w:cs="Tahoma"/>
                <w:sz w:val="16"/>
                <w:szCs w:val="16"/>
              </w:rPr>
              <w:t>(POTA)</w:t>
            </w:r>
          </w:p>
        </w:tc>
        <w:tc>
          <w:tcPr>
            <w:tcW w:w="4963" w:type="dxa"/>
            <w:shd w:val="clear" w:color="auto" w:fill="C6D9F1" w:themeFill="text2" w:themeFillTint="33"/>
          </w:tcPr>
          <w:p w14:paraId="15F09EDC" w14:textId="77777777" w:rsidR="00AE2D1A" w:rsidRPr="007E529C" w:rsidRDefault="00AE2D1A" w:rsidP="00AF3EE7">
            <w:pPr>
              <w:autoSpaceDE w:val="0"/>
              <w:autoSpaceDN w:val="0"/>
              <w:adjustRightInd w:val="0"/>
              <w:spacing w:beforeLines="40" w:before="96" w:afterLines="40" w:after="96"/>
              <w:jc w:val="both"/>
              <w:rPr>
                <w:rFonts w:ascii="Tahoma" w:hAnsi="Tahoma" w:cs="Tahoma"/>
                <w:sz w:val="16"/>
                <w:szCs w:val="16"/>
              </w:rPr>
            </w:pPr>
            <w:r w:rsidRPr="007E529C">
              <w:rPr>
                <w:rFonts w:ascii="Tahoma" w:hAnsi="Tahoma" w:cs="Tahoma"/>
                <w:sz w:val="16"/>
                <w:szCs w:val="16"/>
              </w:rPr>
              <w:t xml:space="preserve">Description of </w:t>
            </w:r>
            <w:r>
              <w:rPr>
                <w:rFonts w:ascii="Tahoma" w:hAnsi="Tahoma" w:cs="Tahoma"/>
                <w:sz w:val="16"/>
                <w:szCs w:val="16"/>
              </w:rPr>
              <w:t xml:space="preserve">statutory requirement under the Prevention of Terrorism Act, 2012  and the </w:t>
            </w:r>
            <w:r w:rsidRPr="00925652">
              <w:rPr>
                <w:rFonts w:ascii="Tahoma" w:hAnsi="Tahoma" w:cs="Tahoma"/>
                <w:sz w:val="16"/>
                <w:szCs w:val="16"/>
              </w:rPr>
              <w:t xml:space="preserve">Prevention of Terrorism </w:t>
            </w:r>
            <w:r>
              <w:rPr>
                <w:rFonts w:ascii="Tahoma" w:hAnsi="Tahoma" w:cs="Tahoma"/>
                <w:sz w:val="16"/>
                <w:szCs w:val="16"/>
              </w:rPr>
              <w:t>(Implementation of the United Nation</w:t>
            </w:r>
            <w:r w:rsidR="00A73547">
              <w:rPr>
                <w:rFonts w:ascii="Tahoma" w:hAnsi="Tahoma" w:cs="Tahoma"/>
                <w:sz w:val="16"/>
                <w:szCs w:val="16"/>
              </w:rPr>
              <w:t>s</w:t>
            </w:r>
            <w:r>
              <w:rPr>
                <w:rFonts w:ascii="Tahoma" w:hAnsi="Tahoma" w:cs="Tahoma"/>
                <w:sz w:val="16"/>
                <w:szCs w:val="16"/>
              </w:rPr>
              <w:t xml:space="preserve"> Security Council Resolutions on the Suppression of  Terrorism) Regulation</w:t>
            </w:r>
            <w:r w:rsidR="00AC206A">
              <w:rPr>
                <w:rFonts w:ascii="Tahoma" w:hAnsi="Tahoma" w:cs="Tahoma"/>
                <w:sz w:val="16"/>
                <w:szCs w:val="16"/>
              </w:rPr>
              <w:t>s, 202</w:t>
            </w:r>
            <w:r w:rsidR="00AB136A">
              <w:rPr>
                <w:rFonts w:ascii="Tahoma" w:hAnsi="Tahoma" w:cs="Tahoma"/>
                <w:sz w:val="16"/>
                <w:szCs w:val="16"/>
              </w:rPr>
              <w:t>4</w:t>
            </w:r>
            <w:r>
              <w:rPr>
                <w:rFonts w:ascii="Tahoma" w:hAnsi="Tahoma" w:cs="Tahoma"/>
                <w:sz w:val="16"/>
                <w:szCs w:val="16"/>
              </w:rPr>
              <w:t xml:space="preserve"> (POT</w:t>
            </w:r>
            <w:r w:rsidR="00AB136A">
              <w:rPr>
                <w:rFonts w:ascii="Tahoma" w:hAnsi="Tahoma" w:cs="Tahoma"/>
                <w:sz w:val="16"/>
                <w:szCs w:val="16"/>
              </w:rPr>
              <w:t>-TF</w:t>
            </w:r>
            <w:r>
              <w:rPr>
                <w:rFonts w:ascii="Tahoma" w:hAnsi="Tahoma" w:cs="Tahoma"/>
                <w:sz w:val="16"/>
                <w:szCs w:val="16"/>
              </w:rPr>
              <w:t xml:space="preserve"> Regulations)</w:t>
            </w:r>
            <w:r w:rsidR="00AB136A">
              <w:rPr>
                <w:rFonts w:ascii="Tahoma" w:hAnsi="Tahoma" w:cs="Tahoma"/>
                <w:sz w:val="16"/>
                <w:szCs w:val="16"/>
              </w:rPr>
              <w:t xml:space="preserve"> and t</w:t>
            </w:r>
            <w:r w:rsidR="00AB136A" w:rsidRPr="00AB136A">
              <w:rPr>
                <w:rFonts w:ascii="Tahoma" w:hAnsi="Tahoma" w:cs="Tahoma"/>
                <w:sz w:val="16"/>
                <w:szCs w:val="16"/>
              </w:rPr>
              <w:t>he Prevention of Terrorism (Implementation of the United Nations Security Council Resolutions on Prevention, Suppression and Disruption of Prolifera</w:t>
            </w:r>
            <w:r w:rsidR="00AB136A">
              <w:rPr>
                <w:rFonts w:ascii="Tahoma" w:hAnsi="Tahoma" w:cs="Tahoma"/>
                <w:sz w:val="16"/>
                <w:szCs w:val="16"/>
              </w:rPr>
              <w:t>tion Financing) Regulations 2023 (POT-PF Regulations)</w:t>
            </w:r>
          </w:p>
        </w:tc>
        <w:tc>
          <w:tcPr>
            <w:tcW w:w="1800" w:type="dxa"/>
            <w:shd w:val="clear" w:color="auto" w:fill="C6D9F1" w:themeFill="text2" w:themeFillTint="33"/>
          </w:tcPr>
          <w:p w14:paraId="4B0B26C0" w14:textId="77777777" w:rsidR="00AE2D1A" w:rsidRPr="001E2DEF" w:rsidRDefault="00AE2D1A" w:rsidP="00286D5F">
            <w:pPr>
              <w:autoSpaceDE w:val="0"/>
              <w:autoSpaceDN w:val="0"/>
              <w:adjustRightInd w:val="0"/>
              <w:rPr>
                <w:rFonts w:ascii="Tahoma" w:hAnsi="Tahoma" w:cs="Tahoma"/>
                <w:b/>
                <w:sz w:val="16"/>
                <w:szCs w:val="16"/>
              </w:rPr>
            </w:pPr>
            <w:r w:rsidRPr="001E2DEF">
              <w:rPr>
                <w:rFonts w:ascii="Tahoma" w:hAnsi="Tahoma" w:cs="Tahoma"/>
                <w:b/>
                <w:sz w:val="16"/>
                <w:szCs w:val="16"/>
              </w:rPr>
              <w:t>Enter one of:</w:t>
            </w:r>
          </w:p>
          <w:p w14:paraId="05DA82DF" w14:textId="77777777" w:rsidR="00AE2D1A" w:rsidRDefault="00AE2D1A" w:rsidP="00286D5F">
            <w:pPr>
              <w:autoSpaceDE w:val="0"/>
              <w:autoSpaceDN w:val="0"/>
              <w:adjustRightInd w:val="0"/>
              <w:rPr>
                <w:rFonts w:ascii="Tahoma" w:hAnsi="Tahoma" w:cs="Tahoma"/>
                <w:sz w:val="16"/>
                <w:szCs w:val="16"/>
              </w:rPr>
            </w:pPr>
            <w:r w:rsidRPr="001E2DEF">
              <w:rPr>
                <w:rFonts w:ascii="Tahoma" w:hAnsi="Tahoma" w:cs="Tahoma"/>
                <w:b/>
                <w:sz w:val="16"/>
                <w:szCs w:val="16"/>
              </w:rPr>
              <w:t>C</w:t>
            </w:r>
            <w:r>
              <w:rPr>
                <w:rFonts w:ascii="Tahoma" w:hAnsi="Tahoma" w:cs="Tahoma"/>
                <w:sz w:val="16"/>
                <w:szCs w:val="16"/>
              </w:rPr>
              <w:t xml:space="preserve"> - </w:t>
            </w:r>
            <w:r w:rsidRPr="007E529C">
              <w:rPr>
                <w:rFonts w:ascii="Tahoma" w:hAnsi="Tahoma" w:cs="Tahoma"/>
                <w:sz w:val="16"/>
                <w:szCs w:val="16"/>
              </w:rPr>
              <w:t>Complied</w:t>
            </w:r>
          </w:p>
          <w:p w14:paraId="2ADB66CD" w14:textId="77777777" w:rsidR="00AE2D1A" w:rsidRDefault="00AE2D1A" w:rsidP="00286D5F">
            <w:pPr>
              <w:autoSpaceDE w:val="0"/>
              <w:autoSpaceDN w:val="0"/>
              <w:adjustRightInd w:val="0"/>
              <w:rPr>
                <w:rFonts w:ascii="Tahoma" w:hAnsi="Tahoma" w:cs="Tahoma"/>
                <w:sz w:val="16"/>
                <w:szCs w:val="16"/>
              </w:rPr>
            </w:pPr>
            <w:r w:rsidRPr="001E2DEF">
              <w:rPr>
                <w:rFonts w:ascii="Tahoma" w:hAnsi="Tahoma" w:cs="Tahoma"/>
                <w:b/>
                <w:sz w:val="16"/>
                <w:szCs w:val="16"/>
              </w:rPr>
              <w:t>D</w:t>
            </w:r>
            <w:r>
              <w:rPr>
                <w:rFonts w:ascii="Tahoma" w:hAnsi="Tahoma" w:cs="Tahoma"/>
                <w:sz w:val="16"/>
                <w:szCs w:val="16"/>
              </w:rPr>
              <w:t xml:space="preserve"> - Did Not Comply</w:t>
            </w:r>
          </w:p>
          <w:p w14:paraId="3E038C62" w14:textId="77777777" w:rsidR="00AE2D1A" w:rsidRPr="007E529C" w:rsidRDefault="00AE2D1A" w:rsidP="00286D5F">
            <w:pPr>
              <w:autoSpaceDE w:val="0"/>
              <w:autoSpaceDN w:val="0"/>
              <w:adjustRightInd w:val="0"/>
              <w:rPr>
                <w:rFonts w:ascii="Tahoma" w:hAnsi="Tahoma" w:cs="Tahoma"/>
                <w:sz w:val="16"/>
                <w:szCs w:val="16"/>
              </w:rPr>
            </w:pPr>
            <w:r w:rsidRPr="001E2DEF">
              <w:rPr>
                <w:rFonts w:ascii="Tahoma" w:hAnsi="Tahoma" w:cs="Tahoma"/>
                <w:b/>
                <w:sz w:val="16"/>
                <w:szCs w:val="16"/>
              </w:rPr>
              <w:t>N</w:t>
            </w:r>
            <w:r>
              <w:rPr>
                <w:rFonts w:ascii="Tahoma" w:hAnsi="Tahoma" w:cs="Tahoma"/>
                <w:sz w:val="16"/>
                <w:szCs w:val="16"/>
              </w:rPr>
              <w:t xml:space="preserve"> - Not Applicable</w:t>
            </w:r>
          </w:p>
        </w:tc>
        <w:tc>
          <w:tcPr>
            <w:tcW w:w="3420" w:type="dxa"/>
            <w:shd w:val="clear" w:color="auto" w:fill="C6D9F1" w:themeFill="text2" w:themeFillTint="33"/>
          </w:tcPr>
          <w:p w14:paraId="292D5123" w14:textId="77777777" w:rsidR="00AE2D1A" w:rsidRPr="007E529C" w:rsidRDefault="00AE2D1A"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If ‘</w:t>
            </w:r>
            <w:r w:rsidRPr="005B5B63">
              <w:rPr>
                <w:rFonts w:ascii="Tahoma" w:hAnsi="Tahoma" w:cs="Tahoma"/>
                <w:b/>
                <w:sz w:val="16"/>
                <w:szCs w:val="16"/>
              </w:rPr>
              <w:t>Did Not Comply</w:t>
            </w:r>
            <w:r w:rsidRPr="005B5B63">
              <w:rPr>
                <w:rFonts w:ascii="Tahoma" w:hAnsi="Tahoma" w:cs="Tahoma"/>
                <w:sz w:val="16"/>
                <w:szCs w:val="16"/>
              </w:rPr>
              <w:t>’</w:t>
            </w:r>
            <w:r>
              <w:rPr>
                <w:rFonts w:ascii="Tahoma" w:hAnsi="Tahoma" w:cs="Tahoma"/>
                <w:sz w:val="16"/>
                <w:szCs w:val="16"/>
              </w:rPr>
              <w:t>, state reason for non-compliance.  Use separate sheet(s) where necessary.</w:t>
            </w:r>
          </w:p>
        </w:tc>
      </w:tr>
      <w:tr w:rsidR="00AE2D1A" w14:paraId="38670F2C" w14:textId="77777777" w:rsidTr="00286D5F">
        <w:trPr>
          <w:cantSplit/>
        </w:trPr>
        <w:tc>
          <w:tcPr>
            <w:tcW w:w="737" w:type="dxa"/>
            <w:shd w:val="clear" w:color="auto" w:fill="FDE9D9" w:themeFill="accent6" w:themeFillTint="33"/>
          </w:tcPr>
          <w:p w14:paraId="5622873A" w14:textId="77777777" w:rsidR="00AE2D1A" w:rsidRPr="001E2DEF" w:rsidRDefault="00AE2D1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05AA97DD" w14:textId="77777777" w:rsidR="00AE2D1A" w:rsidRPr="00925652" w:rsidRDefault="00A51259">
            <w:pPr>
              <w:autoSpaceDE w:val="0"/>
              <w:autoSpaceDN w:val="0"/>
              <w:adjustRightInd w:val="0"/>
              <w:spacing w:beforeLines="40" w:before="96" w:afterLines="40" w:after="96"/>
              <w:rPr>
                <w:rFonts w:ascii="Tahoma" w:hAnsi="Tahoma" w:cs="Tahoma"/>
                <w:color w:val="000000"/>
                <w:sz w:val="16"/>
                <w:szCs w:val="16"/>
              </w:rPr>
            </w:pPr>
            <w:r w:rsidRPr="00A51259">
              <w:rPr>
                <w:rFonts w:ascii="Tahoma" w:hAnsi="Tahoma" w:cs="Tahoma"/>
                <w:color w:val="000000"/>
                <w:sz w:val="16"/>
                <w:szCs w:val="16"/>
              </w:rPr>
              <w:t xml:space="preserve">Duty to disclose information relating to </w:t>
            </w:r>
            <w:r>
              <w:rPr>
                <w:rFonts w:ascii="Tahoma" w:hAnsi="Tahoma" w:cs="Tahoma"/>
                <w:color w:val="000000"/>
                <w:sz w:val="16"/>
                <w:szCs w:val="16"/>
              </w:rPr>
              <w:t xml:space="preserve">property of terrorist groups or </w:t>
            </w:r>
            <w:r w:rsidRPr="00A51259">
              <w:rPr>
                <w:rFonts w:ascii="Tahoma" w:hAnsi="Tahoma" w:cs="Tahoma"/>
                <w:color w:val="000000"/>
                <w:sz w:val="16"/>
                <w:szCs w:val="16"/>
              </w:rPr>
              <w:t xml:space="preserve">property used for commission of offences under this </w:t>
            </w:r>
            <w:r>
              <w:rPr>
                <w:rFonts w:ascii="Tahoma" w:hAnsi="Tahoma" w:cs="Tahoma"/>
                <w:color w:val="000000"/>
                <w:sz w:val="16"/>
                <w:szCs w:val="16"/>
              </w:rPr>
              <w:t>POTA</w:t>
            </w:r>
          </w:p>
        </w:tc>
        <w:tc>
          <w:tcPr>
            <w:tcW w:w="1543" w:type="dxa"/>
            <w:shd w:val="clear" w:color="auto" w:fill="FDE9D9" w:themeFill="accent6" w:themeFillTint="33"/>
          </w:tcPr>
          <w:p w14:paraId="7C9099F3" w14:textId="77777777" w:rsidR="00AE2D1A" w:rsidRPr="00925652" w:rsidRDefault="00AE2D1A" w:rsidP="00286D5F">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Section 42(1)(a) of the Prevention of Terrorism Act, 2012 (POTA)</w:t>
            </w:r>
          </w:p>
        </w:tc>
        <w:tc>
          <w:tcPr>
            <w:tcW w:w="4963" w:type="dxa"/>
            <w:shd w:val="clear" w:color="auto" w:fill="FDE9D9" w:themeFill="accent6" w:themeFillTint="33"/>
          </w:tcPr>
          <w:p w14:paraId="526F06F9" w14:textId="77777777" w:rsidR="00AE2D1A" w:rsidRPr="00925652" w:rsidRDefault="00AE2D1A" w:rsidP="00AF3EE7">
            <w:pPr>
              <w:autoSpaceDE w:val="0"/>
              <w:autoSpaceDN w:val="0"/>
              <w:adjustRightInd w:val="0"/>
              <w:spacing w:beforeLines="40" w:before="96" w:afterLines="40" w:after="96"/>
              <w:jc w:val="both"/>
              <w:rPr>
                <w:rFonts w:ascii="Tahoma" w:hAnsi="Tahoma" w:cs="Tahoma"/>
                <w:color w:val="000000"/>
                <w:sz w:val="16"/>
                <w:szCs w:val="16"/>
              </w:rPr>
            </w:pPr>
            <w:r w:rsidRPr="00925652">
              <w:rPr>
                <w:rFonts w:ascii="Tahoma" w:hAnsi="Tahoma" w:cs="Tahoma"/>
                <w:color w:val="000000"/>
                <w:sz w:val="16"/>
                <w:szCs w:val="16"/>
              </w:rPr>
              <w:t>The institution ensured that it disclosed information regarding the existence of any property in possession or for the commission of offences under the Act No. 30 of 2012, possession or control which is to the knowledge of the institution owned or controlled by or on behalf of a terrorist group</w:t>
            </w:r>
            <w:r w:rsidR="0000645E">
              <w:rPr>
                <w:rFonts w:ascii="Tahoma" w:hAnsi="Tahoma" w:cs="Tahoma"/>
                <w:color w:val="000000"/>
                <w:sz w:val="16"/>
                <w:szCs w:val="16"/>
              </w:rPr>
              <w:t>.</w:t>
            </w:r>
          </w:p>
        </w:tc>
        <w:tc>
          <w:tcPr>
            <w:tcW w:w="1800" w:type="dxa"/>
          </w:tcPr>
          <w:p w14:paraId="086B5680"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18E23063"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r>
      <w:tr w:rsidR="00AE2D1A" w14:paraId="1A9E6674" w14:textId="77777777" w:rsidTr="00286D5F">
        <w:trPr>
          <w:cantSplit/>
        </w:trPr>
        <w:tc>
          <w:tcPr>
            <w:tcW w:w="737" w:type="dxa"/>
            <w:shd w:val="clear" w:color="auto" w:fill="FDE9D9" w:themeFill="accent6" w:themeFillTint="33"/>
          </w:tcPr>
          <w:p w14:paraId="64BDD037" w14:textId="77777777" w:rsidR="00AE2D1A" w:rsidRPr="001E2DEF" w:rsidRDefault="00AE2D1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60E9C7E3" w14:textId="77777777" w:rsidR="00AE2D1A" w:rsidRPr="00925652" w:rsidRDefault="00AE2D1A" w:rsidP="00286D5F">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03A63D9D" w14:textId="77777777" w:rsidR="00AE2D1A" w:rsidRPr="00925652" w:rsidRDefault="00AE2D1A" w:rsidP="00286D5F">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42(1)(b)</w:t>
            </w:r>
          </w:p>
        </w:tc>
        <w:tc>
          <w:tcPr>
            <w:tcW w:w="4963" w:type="dxa"/>
            <w:shd w:val="clear" w:color="auto" w:fill="FDE9D9" w:themeFill="accent6" w:themeFillTint="33"/>
          </w:tcPr>
          <w:p w14:paraId="1B9663F7" w14:textId="77777777" w:rsidR="00AE2D1A" w:rsidRPr="00925652" w:rsidRDefault="00AE2D1A" w:rsidP="00AF3EE7">
            <w:pPr>
              <w:autoSpaceDE w:val="0"/>
              <w:autoSpaceDN w:val="0"/>
              <w:adjustRightInd w:val="0"/>
              <w:spacing w:beforeLines="40" w:before="96" w:afterLines="40" w:after="96"/>
              <w:jc w:val="both"/>
              <w:rPr>
                <w:rFonts w:ascii="Tahoma" w:hAnsi="Tahoma" w:cs="Tahoma"/>
                <w:color w:val="000000"/>
                <w:sz w:val="16"/>
                <w:szCs w:val="16"/>
              </w:rPr>
            </w:pPr>
            <w:r w:rsidRPr="00925652">
              <w:rPr>
                <w:rFonts w:ascii="Tahoma" w:hAnsi="Tahoma" w:cs="Tahoma"/>
                <w:color w:val="000000"/>
                <w:sz w:val="16"/>
                <w:szCs w:val="16"/>
              </w:rPr>
              <w:t>The institution disclosed any information regarding a transaction or proposed transaction in respect of any property referred to in Section 42(1)(a) of POTA</w:t>
            </w:r>
          </w:p>
        </w:tc>
        <w:tc>
          <w:tcPr>
            <w:tcW w:w="1800" w:type="dxa"/>
          </w:tcPr>
          <w:p w14:paraId="7385A97C"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9C3E112"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r>
      <w:tr w:rsidR="000A4F9A" w14:paraId="251AA7D7" w14:textId="77777777" w:rsidTr="00286D5F">
        <w:trPr>
          <w:cantSplit/>
        </w:trPr>
        <w:tc>
          <w:tcPr>
            <w:tcW w:w="737" w:type="dxa"/>
            <w:shd w:val="clear" w:color="auto" w:fill="FDE9D9" w:themeFill="accent6" w:themeFillTint="33"/>
          </w:tcPr>
          <w:p w14:paraId="49CD2DBB" w14:textId="77777777" w:rsidR="000A4F9A" w:rsidRPr="001E2DEF" w:rsidRDefault="000A4F9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5F60449C" w14:textId="77777777" w:rsidR="000A4F9A" w:rsidRPr="00925652" w:rsidRDefault="000A4F9A" w:rsidP="000A4F9A">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 xml:space="preserve">Action to be taken on the receipt of </w:t>
            </w:r>
            <w:r w:rsidRPr="000A4F9A">
              <w:rPr>
                <w:rFonts w:ascii="Tahoma" w:hAnsi="Tahoma" w:cs="Tahoma"/>
                <w:color w:val="000000"/>
                <w:sz w:val="16"/>
                <w:szCs w:val="16"/>
              </w:rPr>
              <w:t>the Sanctions List</w:t>
            </w:r>
          </w:p>
        </w:tc>
        <w:tc>
          <w:tcPr>
            <w:tcW w:w="1543" w:type="dxa"/>
            <w:shd w:val="clear" w:color="auto" w:fill="FDE9D9" w:themeFill="accent6" w:themeFillTint="33"/>
          </w:tcPr>
          <w:p w14:paraId="0B35012C" w14:textId="77777777" w:rsidR="00AB136A" w:rsidRPr="00925652" w:rsidRDefault="006C2786" w:rsidP="00AB136A">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w:t>
            </w:r>
            <w:r w:rsidR="00E623DC">
              <w:rPr>
                <w:rFonts w:ascii="Tahoma" w:hAnsi="Tahoma" w:cs="Tahoma"/>
                <w:color w:val="000000"/>
                <w:sz w:val="16"/>
                <w:szCs w:val="16"/>
              </w:rPr>
              <w:t>7</w:t>
            </w:r>
            <w:r>
              <w:rPr>
                <w:rFonts w:ascii="Tahoma" w:hAnsi="Tahoma" w:cs="Tahoma"/>
                <w:color w:val="000000"/>
                <w:sz w:val="16"/>
                <w:szCs w:val="16"/>
              </w:rPr>
              <w:t>(1)</w:t>
            </w:r>
            <w:r w:rsidR="008A3F8E">
              <w:rPr>
                <w:rFonts w:ascii="Tahoma" w:hAnsi="Tahoma" w:cs="Tahoma"/>
                <w:color w:val="000000"/>
                <w:sz w:val="16"/>
                <w:szCs w:val="16"/>
              </w:rPr>
              <w:t xml:space="preserve">(a) </w:t>
            </w:r>
            <w:r w:rsidR="00E53E0B">
              <w:rPr>
                <w:rFonts w:ascii="Tahoma" w:hAnsi="Tahoma" w:cs="Tahoma"/>
                <w:color w:val="000000"/>
                <w:sz w:val="16"/>
                <w:szCs w:val="16"/>
              </w:rPr>
              <w:t>POT</w:t>
            </w:r>
            <w:r w:rsidR="00AB136A">
              <w:rPr>
                <w:rFonts w:ascii="Tahoma" w:hAnsi="Tahoma" w:cs="Tahoma"/>
                <w:color w:val="000000"/>
                <w:sz w:val="16"/>
                <w:szCs w:val="16"/>
              </w:rPr>
              <w:t>-TF Regulations</w:t>
            </w:r>
          </w:p>
        </w:tc>
        <w:tc>
          <w:tcPr>
            <w:tcW w:w="4963" w:type="dxa"/>
            <w:shd w:val="clear" w:color="auto" w:fill="FDE9D9" w:themeFill="accent6" w:themeFillTint="33"/>
          </w:tcPr>
          <w:p w14:paraId="0B7AA910" w14:textId="77777777" w:rsidR="00BD4A4B" w:rsidRDefault="00E623DC" w:rsidP="00AF3EE7">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w:t>
            </w:r>
            <w:r>
              <w:rPr>
                <w:rFonts w:ascii="Tahoma" w:hAnsi="Tahoma" w:cs="Tahoma"/>
                <w:color w:val="000000"/>
                <w:sz w:val="16"/>
                <w:szCs w:val="16"/>
              </w:rPr>
              <w:t xml:space="preserve">to </w:t>
            </w:r>
            <w:r w:rsidRPr="00E623DC">
              <w:rPr>
                <w:rFonts w:ascii="Tahoma" w:hAnsi="Tahoma" w:cs="Tahoma"/>
                <w:color w:val="000000"/>
                <w:sz w:val="16"/>
                <w:szCs w:val="16"/>
              </w:rPr>
              <w:t xml:space="preserve">freeze, without </w:t>
            </w:r>
            <w:r>
              <w:rPr>
                <w:rFonts w:ascii="Tahoma" w:hAnsi="Tahoma" w:cs="Tahoma"/>
                <w:color w:val="000000"/>
                <w:sz w:val="16"/>
                <w:szCs w:val="16"/>
              </w:rPr>
              <w:t>prior notice</w:t>
            </w:r>
            <w:r w:rsidR="00BD4A4B">
              <w:rPr>
                <w:rFonts w:ascii="Tahoma" w:hAnsi="Tahoma" w:cs="Tahoma"/>
                <w:color w:val="000000"/>
                <w:sz w:val="16"/>
                <w:szCs w:val="16"/>
              </w:rPr>
              <w:t>:</w:t>
            </w:r>
          </w:p>
          <w:p w14:paraId="7BB48780" w14:textId="77777777" w:rsidR="00E623DC" w:rsidRDefault="00E623DC" w:rsidP="00AF3EE7">
            <w:pPr>
              <w:pStyle w:val="ListParagraph"/>
              <w:numPr>
                <w:ilvl w:val="0"/>
                <w:numId w:val="18"/>
              </w:numPr>
              <w:autoSpaceDE w:val="0"/>
              <w:autoSpaceDN w:val="0"/>
              <w:adjustRightInd w:val="0"/>
              <w:spacing w:beforeLines="40" w:before="96" w:afterLines="40" w:after="96"/>
              <w:ind w:left="320" w:hanging="295"/>
              <w:jc w:val="both"/>
              <w:rPr>
                <w:rFonts w:ascii="Tahoma" w:hAnsi="Tahoma" w:cs="Tahoma"/>
                <w:color w:val="000000"/>
                <w:sz w:val="16"/>
                <w:szCs w:val="16"/>
              </w:rPr>
            </w:pPr>
            <w:r w:rsidRPr="00AF3EE7">
              <w:rPr>
                <w:rFonts w:ascii="Tahoma" w:hAnsi="Tahoma" w:cs="Tahoma"/>
                <w:color w:val="000000"/>
                <w:sz w:val="16"/>
                <w:szCs w:val="16"/>
              </w:rPr>
              <w:t>all funds or other assets that are owned or controlled by the designated person or entity, and not just those that can be tied to a particular terrorist act, plot or threat;</w:t>
            </w:r>
          </w:p>
          <w:p w14:paraId="57BF3EA5" w14:textId="77777777" w:rsidR="00E623DC" w:rsidRDefault="00E623DC" w:rsidP="00AF3EE7">
            <w:pPr>
              <w:pStyle w:val="ListParagraph"/>
              <w:numPr>
                <w:ilvl w:val="0"/>
                <w:numId w:val="18"/>
              </w:numPr>
              <w:autoSpaceDE w:val="0"/>
              <w:autoSpaceDN w:val="0"/>
              <w:adjustRightInd w:val="0"/>
              <w:spacing w:beforeLines="40" w:before="96" w:afterLines="40" w:after="96"/>
              <w:ind w:left="320" w:hanging="295"/>
              <w:jc w:val="both"/>
              <w:rPr>
                <w:rFonts w:ascii="Tahoma" w:hAnsi="Tahoma" w:cs="Tahoma"/>
                <w:color w:val="000000"/>
                <w:sz w:val="16"/>
                <w:szCs w:val="16"/>
              </w:rPr>
            </w:pPr>
            <w:r w:rsidRPr="00AF3EE7">
              <w:rPr>
                <w:rFonts w:ascii="Tahoma" w:hAnsi="Tahoma" w:cs="Tahoma"/>
                <w:color w:val="000000"/>
                <w:sz w:val="16"/>
                <w:szCs w:val="16"/>
              </w:rPr>
              <w:t>those funds or other assets that are wholly or jointly owned or controlled, directly or indirectly, by designated persons or entities;</w:t>
            </w:r>
          </w:p>
          <w:p w14:paraId="5ED3379A" w14:textId="77777777" w:rsidR="00E623DC" w:rsidRDefault="00E623DC" w:rsidP="00AF3EE7">
            <w:pPr>
              <w:pStyle w:val="ListParagraph"/>
              <w:numPr>
                <w:ilvl w:val="0"/>
                <w:numId w:val="18"/>
              </w:numPr>
              <w:autoSpaceDE w:val="0"/>
              <w:autoSpaceDN w:val="0"/>
              <w:adjustRightInd w:val="0"/>
              <w:spacing w:beforeLines="40" w:before="96" w:afterLines="40" w:after="96"/>
              <w:ind w:left="320" w:hanging="295"/>
              <w:jc w:val="both"/>
              <w:rPr>
                <w:rFonts w:ascii="Tahoma" w:hAnsi="Tahoma" w:cs="Tahoma"/>
                <w:color w:val="000000"/>
                <w:sz w:val="16"/>
                <w:szCs w:val="16"/>
              </w:rPr>
            </w:pPr>
            <w:r w:rsidRPr="00AF3EE7">
              <w:rPr>
                <w:rFonts w:ascii="Tahoma" w:hAnsi="Tahoma" w:cs="Tahoma"/>
                <w:color w:val="000000"/>
                <w:sz w:val="16"/>
                <w:szCs w:val="16"/>
              </w:rPr>
              <w:t>the funds or other assets derived or generated from funds or other assets owned or controlled directly or indirectly by designated persons or entities;</w:t>
            </w:r>
          </w:p>
          <w:p w14:paraId="6808EBDB" w14:textId="77777777" w:rsidR="000A4F9A" w:rsidRPr="00AF3EE7" w:rsidRDefault="00E623DC" w:rsidP="00AF3EE7">
            <w:pPr>
              <w:pStyle w:val="ListParagraph"/>
              <w:numPr>
                <w:ilvl w:val="0"/>
                <w:numId w:val="18"/>
              </w:numPr>
              <w:autoSpaceDE w:val="0"/>
              <w:autoSpaceDN w:val="0"/>
              <w:adjustRightInd w:val="0"/>
              <w:spacing w:beforeLines="40" w:before="96" w:afterLines="40" w:after="96"/>
              <w:ind w:left="320" w:hanging="295"/>
              <w:jc w:val="both"/>
              <w:rPr>
                <w:rFonts w:ascii="Tahoma" w:hAnsi="Tahoma" w:cs="Tahoma"/>
                <w:color w:val="000000"/>
                <w:sz w:val="16"/>
                <w:szCs w:val="16"/>
              </w:rPr>
            </w:pPr>
            <w:r w:rsidRPr="00AF3EE7">
              <w:rPr>
                <w:rFonts w:ascii="Tahoma" w:hAnsi="Tahoma" w:cs="Tahoma"/>
                <w:color w:val="000000"/>
                <w:sz w:val="16"/>
                <w:szCs w:val="16"/>
              </w:rPr>
              <w:t>funds or other assets of persons and entities acting on behalf of, or at the direction of, designated persons or entities the funds or other assets of designated persons and entities</w:t>
            </w:r>
          </w:p>
        </w:tc>
        <w:tc>
          <w:tcPr>
            <w:tcW w:w="1800" w:type="dxa"/>
          </w:tcPr>
          <w:p w14:paraId="394D1364" w14:textId="77777777" w:rsidR="000A4F9A" w:rsidRDefault="000A4F9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CEDAD35" w14:textId="77777777" w:rsidR="000A4F9A" w:rsidRDefault="000A4F9A" w:rsidP="00286D5F">
            <w:pPr>
              <w:autoSpaceDE w:val="0"/>
              <w:autoSpaceDN w:val="0"/>
              <w:adjustRightInd w:val="0"/>
              <w:spacing w:beforeLines="40" w:before="96" w:afterLines="40" w:after="96"/>
              <w:jc w:val="center"/>
              <w:rPr>
                <w:rFonts w:ascii="Tahoma" w:hAnsi="Tahoma" w:cs="Tahoma"/>
                <w:color w:val="000000"/>
                <w:sz w:val="16"/>
                <w:szCs w:val="16"/>
              </w:rPr>
            </w:pPr>
          </w:p>
        </w:tc>
      </w:tr>
      <w:tr w:rsidR="00E623DC" w14:paraId="2AD2D188" w14:textId="77777777" w:rsidTr="00286D5F">
        <w:trPr>
          <w:cantSplit/>
        </w:trPr>
        <w:tc>
          <w:tcPr>
            <w:tcW w:w="737" w:type="dxa"/>
            <w:shd w:val="clear" w:color="auto" w:fill="FDE9D9" w:themeFill="accent6" w:themeFillTint="33"/>
          </w:tcPr>
          <w:p w14:paraId="0AA5B7EE" w14:textId="77777777" w:rsidR="00E623DC" w:rsidRPr="001E2DEF" w:rsidRDefault="00E623DC"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128DCA41" w14:textId="77777777" w:rsidR="00E623DC" w:rsidRDefault="00E623DC" w:rsidP="000A4F9A">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6494DA35" w14:textId="77777777" w:rsidR="00E623DC" w:rsidRPr="00925652" w:rsidRDefault="00D44DAF" w:rsidP="00E623DC">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7(1)(</w:t>
            </w:r>
            <w:r w:rsidR="00D97DC6">
              <w:rPr>
                <w:rFonts w:ascii="Tahoma" w:hAnsi="Tahoma" w:cs="Tahoma"/>
                <w:color w:val="000000"/>
                <w:sz w:val="16"/>
                <w:szCs w:val="16"/>
              </w:rPr>
              <w:t>b</w:t>
            </w:r>
            <w:r w:rsidR="00E53E0B">
              <w:rPr>
                <w:rFonts w:ascii="Tahoma" w:hAnsi="Tahoma" w:cs="Tahoma"/>
                <w:color w:val="000000"/>
                <w:sz w:val="16"/>
                <w:szCs w:val="16"/>
              </w:rPr>
              <w:t>) POT</w:t>
            </w:r>
            <w:r w:rsidR="00AB136A">
              <w:rPr>
                <w:rFonts w:ascii="Tahoma" w:hAnsi="Tahoma" w:cs="Tahoma"/>
                <w:color w:val="000000"/>
                <w:sz w:val="16"/>
                <w:szCs w:val="16"/>
              </w:rPr>
              <w:t>-TF</w:t>
            </w:r>
            <w:r w:rsidR="00E53E0B">
              <w:rPr>
                <w:rFonts w:ascii="Tahoma" w:hAnsi="Tahoma" w:cs="Tahoma"/>
                <w:color w:val="000000"/>
                <w:sz w:val="16"/>
                <w:szCs w:val="16"/>
              </w:rPr>
              <w:t xml:space="preserve"> Regulations 2024</w:t>
            </w:r>
          </w:p>
        </w:tc>
        <w:tc>
          <w:tcPr>
            <w:tcW w:w="4963" w:type="dxa"/>
            <w:shd w:val="clear" w:color="auto" w:fill="FDE9D9" w:themeFill="accent6" w:themeFillTint="33"/>
          </w:tcPr>
          <w:p w14:paraId="3D83FEBE" w14:textId="77777777" w:rsidR="00E623DC" w:rsidRPr="001566DE" w:rsidRDefault="00E53E0B" w:rsidP="00E53E0B">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w:t>
            </w:r>
            <w:r w:rsidRPr="00E53E0B">
              <w:rPr>
                <w:rFonts w:ascii="Tahoma" w:hAnsi="Tahoma" w:cs="Tahoma"/>
                <w:color w:val="000000"/>
                <w:sz w:val="16"/>
                <w:szCs w:val="16"/>
              </w:rPr>
              <w:t xml:space="preserve">not </w:t>
            </w:r>
            <w:r>
              <w:rPr>
                <w:rFonts w:ascii="Tahoma" w:hAnsi="Tahoma" w:cs="Tahoma"/>
                <w:color w:val="000000"/>
                <w:sz w:val="16"/>
                <w:szCs w:val="16"/>
              </w:rPr>
              <w:t xml:space="preserve">to </w:t>
            </w:r>
            <w:r w:rsidRPr="00E53E0B">
              <w:rPr>
                <w:rFonts w:ascii="Tahoma" w:hAnsi="Tahoma" w:cs="Tahoma"/>
                <w:color w:val="000000"/>
                <w:sz w:val="16"/>
                <w:szCs w:val="16"/>
              </w:rPr>
              <w:t xml:space="preserve">make available any funds or other assets, economic resources or financial or other related services as specified under section 30G of the </w:t>
            </w:r>
            <w:r>
              <w:rPr>
                <w:rFonts w:ascii="Tahoma" w:hAnsi="Tahoma" w:cs="Tahoma"/>
                <w:color w:val="000000"/>
                <w:sz w:val="16"/>
                <w:szCs w:val="16"/>
              </w:rPr>
              <w:t>POTA</w:t>
            </w:r>
          </w:p>
        </w:tc>
        <w:tc>
          <w:tcPr>
            <w:tcW w:w="1800" w:type="dxa"/>
          </w:tcPr>
          <w:p w14:paraId="0BD0908D" w14:textId="77777777" w:rsidR="00E623DC" w:rsidRDefault="00E623DC"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B461650" w14:textId="77777777" w:rsidR="00E623DC" w:rsidRDefault="00E623DC" w:rsidP="00286D5F">
            <w:pPr>
              <w:autoSpaceDE w:val="0"/>
              <w:autoSpaceDN w:val="0"/>
              <w:adjustRightInd w:val="0"/>
              <w:spacing w:beforeLines="40" w:before="96" w:afterLines="40" w:after="96"/>
              <w:jc w:val="center"/>
              <w:rPr>
                <w:rFonts w:ascii="Tahoma" w:hAnsi="Tahoma" w:cs="Tahoma"/>
                <w:color w:val="000000"/>
                <w:sz w:val="16"/>
                <w:szCs w:val="16"/>
              </w:rPr>
            </w:pPr>
          </w:p>
        </w:tc>
      </w:tr>
      <w:tr w:rsidR="00E53E0B" w14:paraId="2DB067C3" w14:textId="77777777" w:rsidTr="00286D5F">
        <w:trPr>
          <w:cantSplit/>
        </w:trPr>
        <w:tc>
          <w:tcPr>
            <w:tcW w:w="737" w:type="dxa"/>
            <w:shd w:val="clear" w:color="auto" w:fill="FDE9D9" w:themeFill="accent6" w:themeFillTint="33"/>
          </w:tcPr>
          <w:p w14:paraId="74BD1968" w14:textId="77777777" w:rsidR="00E53E0B" w:rsidRPr="001E2DEF" w:rsidRDefault="00E53E0B"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1584A42B" w14:textId="77777777" w:rsidR="00E53E0B" w:rsidRDefault="00E53E0B" w:rsidP="000A4F9A">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1C9AC2FD" w14:textId="77777777" w:rsidR="00E53E0B" w:rsidRPr="00925652" w:rsidRDefault="00E53E0B" w:rsidP="00E623DC">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7(1)(c) POT</w:t>
            </w:r>
            <w:r w:rsidR="00AB136A">
              <w:rPr>
                <w:rFonts w:ascii="Tahoma" w:hAnsi="Tahoma" w:cs="Tahoma"/>
                <w:color w:val="000000"/>
                <w:sz w:val="16"/>
                <w:szCs w:val="16"/>
              </w:rPr>
              <w:t>-TF</w:t>
            </w:r>
            <w:r>
              <w:rPr>
                <w:rFonts w:ascii="Tahoma" w:hAnsi="Tahoma" w:cs="Tahoma"/>
                <w:color w:val="000000"/>
                <w:sz w:val="16"/>
                <w:szCs w:val="16"/>
              </w:rPr>
              <w:t xml:space="preserve"> Regulations 2024</w:t>
            </w:r>
          </w:p>
        </w:tc>
        <w:tc>
          <w:tcPr>
            <w:tcW w:w="4963" w:type="dxa"/>
            <w:shd w:val="clear" w:color="auto" w:fill="FDE9D9" w:themeFill="accent6" w:themeFillTint="33"/>
          </w:tcPr>
          <w:p w14:paraId="783734AE" w14:textId="77777777" w:rsidR="00E53E0B" w:rsidRPr="001566DE" w:rsidRDefault="00E53E0B" w:rsidP="00E53E0B">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w:t>
            </w:r>
            <w:r>
              <w:rPr>
                <w:rFonts w:ascii="Tahoma" w:hAnsi="Tahoma" w:cs="Tahoma"/>
                <w:color w:val="000000"/>
                <w:sz w:val="16"/>
                <w:szCs w:val="16"/>
              </w:rPr>
              <w:t xml:space="preserve">such </w:t>
            </w:r>
            <w:r w:rsidRPr="00E53E0B">
              <w:rPr>
                <w:rFonts w:ascii="Tahoma" w:hAnsi="Tahoma" w:cs="Tahoma"/>
                <w:color w:val="000000"/>
                <w:sz w:val="16"/>
                <w:szCs w:val="16"/>
              </w:rPr>
              <w:t>other action as may be necessary to give effect to Resolution 1267/1989 and Resolution 1988</w:t>
            </w:r>
            <w:r>
              <w:rPr>
                <w:rFonts w:ascii="Tahoma" w:hAnsi="Tahoma" w:cs="Tahoma"/>
                <w:color w:val="000000"/>
                <w:sz w:val="16"/>
                <w:szCs w:val="16"/>
              </w:rPr>
              <w:t>.</w:t>
            </w:r>
          </w:p>
        </w:tc>
        <w:tc>
          <w:tcPr>
            <w:tcW w:w="1800" w:type="dxa"/>
          </w:tcPr>
          <w:p w14:paraId="78ECF011" w14:textId="77777777" w:rsidR="00E53E0B" w:rsidRDefault="00E53E0B"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4C2BBEE" w14:textId="77777777" w:rsidR="00E53E0B" w:rsidRDefault="00E53E0B" w:rsidP="00286D5F">
            <w:pPr>
              <w:autoSpaceDE w:val="0"/>
              <w:autoSpaceDN w:val="0"/>
              <w:adjustRightInd w:val="0"/>
              <w:spacing w:beforeLines="40" w:before="96" w:afterLines="40" w:after="96"/>
              <w:jc w:val="center"/>
              <w:rPr>
                <w:rFonts w:ascii="Tahoma" w:hAnsi="Tahoma" w:cs="Tahoma"/>
                <w:color w:val="000000"/>
                <w:sz w:val="16"/>
                <w:szCs w:val="16"/>
              </w:rPr>
            </w:pPr>
          </w:p>
        </w:tc>
      </w:tr>
      <w:tr w:rsidR="00E53E0B" w14:paraId="61105F90" w14:textId="77777777" w:rsidTr="00286D5F">
        <w:trPr>
          <w:cantSplit/>
        </w:trPr>
        <w:tc>
          <w:tcPr>
            <w:tcW w:w="737" w:type="dxa"/>
            <w:shd w:val="clear" w:color="auto" w:fill="FDE9D9" w:themeFill="accent6" w:themeFillTint="33"/>
          </w:tcPr>
          <w:p w14:paraId="6389768F" w14:textId="77777777" w:rsidR="00E53E0B" w:rsidRPr="001E2DEF" w:rsidRDefault="00E53E0B"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2B963A2C" w14:textId="77777777" w:rsidR="00E53E0B" w:rsidRDefault="00E53E0B" w:rsidP="000A4F9A">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3D4264E1" w14:textId="77777777" w:rsidR="00E53E0B" w:rsidRPr="00925652" w:rsidRDefault="00E53E0B" w:rsidP="00E53E0B">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8 POT</w:t>
            </w:r>
            <w:r w:rsidR="00AB136A">
              <w:rPr>
                <w:rFonts w:ascii="Tahoma" w:hAnsi="Tahoma" w:cs="Tahoma"/>
                <w:color w:val="000000"/>
                <w:sz w:val="16"/>
                <w:szCs w:val="16"/>
              </w:rPr>
              <w:t>-TF</w:t>
            </w:r>
            <w:r>
              <w:rPr>
                <w:rFonts w:ascii="Tahoma" w:hAnsi="Tahoma" w:cs="Tahoma"/>
                <w:color w:val="000000"/>
                <w:sz w:val="16"/>
                <w:szCs w:val="16"/>
              </w:rPr>
              <w:t xml:space="preserve"> Regulations 2024</w:t>
            </w:r>
          </w:p>
        </w:tc>
        <w:tc>
          <w:tcPr>
            <w:tcW w:w="4963" w:type="dxa"/>
            <w:shd w:val="clear" w:color="auto" w:fill="FDE9D9" w:themeFill="accent6" w:themeFillTint="33"/>
          </w:tcPr>
          <w:p w14:paraId="3724DCBD" w14:textId="77777777" w:rsidR="00E53E0B" w:rsidRPr="001566DE" w:rsidRDefault="00E53E0B" w:rsidP="00CC13A5">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w:t>
            </w:r>
            <w:r>
              <w:rPr>
                <w:rFonts w:ascii="Tahoma" w:hAnsi="Tahoma" w:cs="Tahoma"/>
                <w:color w:val="000000"/>
                <w:sz w:val="16"/>
                <w:szCs w:val="16"/>
              </w:rPr>
              <w:t xml:space="preserve">to </w:t>
            </w:r>
            <w:r w:rsidR="00CC13A5">
              <w:rPr>
                <w:rFonts w:ascii="Tahoma" w:hAnsi="Tahoma" w:cs="Tahoma"/>
                <w:color w:val="000000"/>
                <w:sz w:val="16"/>
                <w:szCs w:val="16"/>
              </w:rPr>
              <w:t xml:space="preserve">implement provisions of POT Regulations 7 </w:t>
            </w:r>
            <w:r w:rsidRPr="00E53E0B">
              <w:rPr>
                <w:rFonts w:ascii="Tahoma" w:hAnsi="Tahoma" w:cs="Tahoma"/>
                <w:color w:val="000000"/>
                <w:sz w:val="16"/>
                <w:szCs w:val="16"/>
              </w:rPr>
              <w:t>without delay</w:t>
            </w:r>
          </w:p>
        </w:tc>
        <w:tc>
          <w:tcPr>
            <w:tcW w:w="1800" w:type="dxa"/>
          </w:tcPr>
          <w:p w14:paraId="1C34FFB3" w14:textId="77777777" w:rsidR="00E53E0B" w:rsidRDefault="00E53E0B"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84242FB" w14:textId="77777777" w:rsidR="00E53E0B" w:rsidRDefault="00E53E0B" w:rsidP="00286D5F">
            <w:pPr>
              <w:autoSpaceDE w:val="0"/>
              <w:autoSpaceDN w:val="0"/>
              <w:adjustRightInd w:val="0"/>
              <w:spacing w:beforeLines="40" w:before="96" w:afterLines="40" w:after="96"/>
              <w:jc w:val="center"/>
              <w:rPr>
                <w:rFonts w:ascii="Tahoma" w:hAnsi="Tahoma" w:cs="Tahoma"/>
                <w:color w:val="000000"/>
                <w:sz w:val="16"/>
                <w:szCs w:val="16"/>
              </w:rPr>
            </w:pPr>
          </w:p>
        </w:tc>
      </w:tr>
      <w:tr w:rsidR="0099000D" w14:paraId="0E58621E" w14:textId="77777777" w:rsidTr="00286D5F">
        <w:trPr>
          <w:cantSplit/>
        </w:trPr>
        <w:tc>
          <w:tcPr>
            <w:tcW w:w="737" w:type="dxa"/>
            <w:shd w:val="clear" w:color="auto" w:fill="FDE9D9" w:themeFill="accent6" w:themeFillTint="33"/>
          </w:tcPr>
          <w:p w14:paraId="4C2F02FC" w14:textId="77777777" w:rsidR="0099000D" w:rsidRPr="001E2DEF" w:rsidRDefault="0099000D"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4292580F" w14:textId="77777777" w:rsidR="0099000D" w:rsidRDefault="0099000D" w:rsidP="000A4F9A">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0349217A" w14:textId="77777777" w:rsidR="0099000D" w:rsidRPr="00925652" w:rsidRDefault="00CC13A5" w:rsidP="00CC13A5">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9 POT</w:t>
            </w:r>
            <w:r w:rsidR="00AB136A">
              <w:rPr>
                <w:rFonts w:ascii="Tahoma" w:hAnsi="Tahoma" w:cs="Tahoma"/>
                <w:color w:val="000000"/>
                <w:sz w:val="16"/>
                <w:szCs w:val="16"/>
              </w:rPr>
              <w:t>-TF</w:t>
            </w:r>
            <w:r>
              <w:rPr>
                <w:rFonts w:ascii="Tahoma" w:hAnsi="Tahoma" w:cs="Tahoma"/>
                <w:color w:val="000000"/>
                <w:sz w:val="16"/>
                <w:szCs w:val="16"/>
              </w:rPr>
              <w:t xml:space="preserve"> Regulations 2024</w:t>
            </w:r>
          </w:p>
        </w:tc>
        <w:tc>
          <w:tcPr>
            <w:tcW w:w="4963" w:type="dxa"/>
            <w:shd w:val="clear" w:color="auto" w:fill="FDE9D9" w:themeFill="accent6" w:themeFillTint="33"/>
          </w:tcPr>
          <w:p w14:paraId="2795F99F" w14:textId="77777777" w:rsidR="0099000D" w:rsidRDefault="00E53E0B" w:rsidP="00817AF1">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 xml:space="preserve">The institution has </w:t>
            </w:r>
            <w:r w:rsidRPr="00C504DD">
              <w:rPr>
                <w:rFonts w:ascii="Tahoma" w:hAnsi="Tahoma" w:cs="Tahoma"/>
                <w:color w:val="000000"/>
                <w:sz w:val="16"/>
                <w:szCs w:val="16"/>
              </w:rPr>
              <w:t xml:space="preserve">within twenty </w:t>
            </w:r>
            <w:r>
              <w:rPr>
                <w:rFonts w:ascii="Tahoma" w:hAnsi="Tahoma" w:cs="Tahoma"/>
                <w:color w:val="000000"/>
                <w:sz w:val="16"/>
                <w:szCs w:val="16"/>
              </w:rPr>
              <w:t xml:space="preserve">four </w:t>
            </w:r>
            <w:r w:rsidRPr="00C504DD">
              <w:rPr>
                <w:rFonts w:ascii="Tahoma" w:hAnsi="Tahoma" w:cs="Tahoma"/>
                <w:color w:val="000000"/>
                <w:sz w:val="16"/>
                <w:szCs w:val="16"/>
              </w:rPr>
              <w:t>hours of</w:t>
            </w:r>
            <w:r w:rsidR="00CC13A5" w:rsidRPr="00CC13A5">
              <w:rPr>
                <w:rFonts w:ascii="Tahoma" w:hAnsi="Tahoma" w:cs="Tahoma"/>
                <w:color w:val="000000"/>
                <w:sz w:val="16"/>
                <w:szCs w:val="16"/>
              </w:rPr>
              <w:t xml:space="preserve"> taking action or freezing funds or other assets under POT Regulations </w:t>
            </w:r>
            <w:r w:rsidR="00CC13A5">
              <w:rPr>
                <w:rFonts w:ascii="Tahoma" w:hAnsi="Tahoma" w:cs="Tahoma"/>
                <w:color w:val="000000"/>
                <w:sz w:val="16"/>
                <w:szCs w:val="16"/>
              </w:rPr>
              <w:t xml:space="preserve">7, </w:t>
            </w:r>
            <w:r w:rsidRPr="00C504DD">
              <w:rPr>
                <w:rFonts w:ascii="Tahoma" w:hAnsi="Tahoma" w:cs="Tahoma"/>
                <w:color w:val="000000"/>
                <w:sz w:val="16"/>
                <w:szCs w:val="16"/>
              </w:rPr>
              <w:t>file</w:t>
            </w:r>
            <w:r>
              <w:rPr>
                <w:rFonts w:ascii="Tahoma" w:hAnsi="Tahoma" w:cs="Tahoma"/>
                <w:color w:val="000000"/>
                <w:sz w:val="16"/>
                <w:szCs w:val="16"/>
              </w:rPr>
              <w:t>d</w:t>
            </w:r>
            <w:r w:rsidRPr="00C504DD">
              <w:rPr>
                <w:rFonts w:ascii="Tahoma" w:hAnsi="Tahoma" w:cs="Tahoma"/>
                <w:color w:val="000000"/>
                <w:sz w:val="16"/>
                <w:szCs w:val="16"/>
              </w:rPr>
              <w:t xml:space="preserve"> a </w:t>
            </w:r>
            <w:r>
              <w:rPr>
                <w:rFonts w:ascii="Tahoma" w:hAnsi="Tahoma" w:cs="Tahoma"/>
                <w:color w:val="000000"/>
                <w:sz w:val="16"/>
                <w:szCs w:val="16"/>
              </w:rPr>
              <w:t>report</w:t>
            </w:r>
            <w:r w:rsidR="00817AF1" w:rsidRPr="00817AF1">
              <w:rPr>
                <w:rFonts w:ascii="Tahoma" w:hAnsi="Tahoma" w:cs="Tahoma"/>
                <w:color w:val="000000"/>
                <w:sz w:val="16"/>
                <w:szCs w:val="16"/>
              </w:rPr>
              <w:t xml:space="preserve"> with the Committee</w:t>
            </w:r>
            <w:r w:rsidR="00817AF1">
              <w:rPr>
                <w:rFonts w:ascii="Tahoma" w:hAnsi="Tahoma" w:cs="Tahoma"/>
                <w:color w:val="000000"/>
                <w:sz w:val="16"/>
                <w:szCs w:val="16"/>
              </w:rPr>
              <w:t xml:space="preserve">, </w:t>
            </w:r>
            <w:r w:rsidR="00CC13A5">
              <w:t xml:space="preserve"> </w:t>
            </w:r>
            <w:r w:rsidR="00CC13A5" w:rsidRPr="00CC13A5">
              <w:rPr>
                <w:rFonts w:ascii="Tahoma" w:hAnsi="Tahoma" w:cs="Tahoma"/>
                <w:color w:val="000000"/>
                <w:sz w:val="16"/>
                <w:szCs w:val="16"/>
              </w:rPr>
              <w:t>through the Secretary to the Committee</w:t>
            </w:r>
            <w:r w:rsidR="00817AF1">
              <w:rPr>
                <w:rFonts w:ascii="Tahoma" w:hAnsi="Tahoma" w:cs="Tahoma"/>
                <w:color w:val="000000"/>
                <w:sz w:val="16"/>
                <w:szCs w:val="16"/>
              </w:rPr>
              <w:t>,</w:t>
            </w:r>
            <w:r w:rsidR="00817AF1" w:rsidRPr="00817AF1">
              <w:rPr>
                <w:rFonts w:ascii="Tahoma" w:hAnsi="Tahoma" w:cs="Tahoma"/>
                <w:color w:val="000000"/>
                <w:sz w:val="16"/>
                <w:szCs w:val="16"/>
              </w:rPr>
              <w:t xml:space="preserve"> in the specified</w:t>
            </w:r>
            <w:r w:rsidR="00817AF1">
              <w:rPr>
                <w:rFonts w:ascii="Tahoma" w:hAnsi="Tahoma" w:cs="Tahoma"/>
                <w:color w:val="000000"/>
                <w:sz w:val="16"/>
                <w:szCs w:val="16"/>
              </w:rPr>
              <w:t xml:space="preserve"> </w:t>
            </w:r>
            <w:r w:rsidR="00817AF1" w:rsidRPr="00817AF1">
              <w:rPr>
                <w:rFonts w:ascii="Tahoma" w:hAnsi="Tahoma" w:cs="Tahoma"/>
                <w:color w:val="000000"/>
                <w:sz w:val="16"/>
                <w:szCs w:val="16"/>
              </w:rPr>
              <w:t>manner</w:t>
            </w:r>
            <w:r w:rsidR="00CC13A5">
              <w:rPr>
                <w:rFonts w:ascii="Tahoma" w:hAnsi="Tahoma" w:cs="Tahoma"/>
                <w:color w:val="000000"/>
                <w:sz w:val="16"/>
                <w:szCs w:val="16"/>
              </w:rPr>
              <w:t xml:space="preserve"> </w:t>
            </w:r>
            <w:r>
              <w:rPr>
                <w:rFonts w:ascii="Tahoma" w:hAnsi="Tahoma" w:cs="Tahoma"/>
                <w:color w:val="000000"/>
                <w:sz w:val="16"/>
                <w:szCs w:val="16"/>
              </w:rPr>
              <w:t xml:space="preserve"> </w:t>
            </w:r>
            <w:r w:rsidR="00817AF1" w:rsidRPr="00817AF1">
              <w:rPr>
                <w:rFonts w:ascii="Tahoma" w:hAnsi="Tahoma" w:cs="Tahoma"/>
                <w:color w:val="000000"/>
                <w:sz w:val="16"/>
                <w:szCs w:val="16"/>
              </w:rPr>
              <w:t>specifying the assets frozen or actions taken including attempted transactions</w:t>
            </w:r>
          </w:p>
        </w:tc>
        <w:tc>
          <w:tcPr>
            <w:tcW w:w="1800" w:type="dxa"/>
          </w:tcPr>
          <w:p w14:paraId="3F961A5C" w14:textId="77777777" w:rsidR="0099000D" w:rsidRDefault="0099000D"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C7E24D8" w14:textId="77777777" w:rsidR="0099000D" w:rsidRDefault="0099000D" w:rsidP="00286D5F">
            <w:pPr>
              <w:autoSpaceDE w:val="0"/>
              <w:autoSpaceDN w:val="0"/>
              <w:adjustRightInd w:val="0"/>
              <w:spacing w:beforeLines="40" w:before="96" w:afterLines="40" w:after="96"/>
              <w:jc w:val="center"/>
              <w:rPr>
                <w:rFonts w:ascii="Tahoma" w:hAnsi="Tahoma" w:cs="Tahoma"/>
                <w:color w:val="000000"/>
                <w:sz w:val="16"/>
                <w:szCs w:val="16"/>
              </w:rPr>
            </w:pPr>
          </w:p>
        </w:tc>
      </w:tr>
      <w:tr w:rsidR="00AE2D1A" w14:paraId="6B77908E" w14:textId="77777777" w:rsidTr="00286D5F">
        <w:trPr>
          <w:cantSplit/>
        </w:trPr>
        <w:tc>
          <w:tcPr>
            <w:tcW w:w="737" w:type="dxa"/>
            <w:shd w:val="clear" w:color="auto" w:fill="FDE9D9" w:themeFill="accent6" w:themeFillTint="33"/>
          </w:tcPr>
          <w:p w14:paraId="6FB8BEE2" w14:textId="77777777" w:rsidR="00AE2D1A" w:rsidRPr="001E2DEF" w:rsidRDefault="00AE2D1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1D7FE7D4" w14:textId="77777777" w:rsidR="00AE2D1A" w:rsidRPr="00925652" w:rsidRDefault="001566DE"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Return</w:t>
            </w:r>
          </w:p>
        </w:tc>
        <w:tc>
          <w:tcPr>
            <w:tcW w:w="1543" w:type="dxa"/>
            <w:shd w:val="clear" w:color="auto" w:fill="FDE9D9" w:themeFill="accent6" w:themeFillTint="33"/>
          </w:tcPr>
          <w:p w14:paraId="4EED7014" w14:textId="77777777" w:rsidR="00AE2D1A" w:rsidRPr="00925652" w:rsidRDefault="00AE2D1A">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sidR="00A73547">
              <w:rPr>
                <w:rFonts w:ascii="Tahoma" w:hAnsi="Tahoma" w:cs="Tahoma"/>
                <w:color w:val="000000"/>
                <w:sz w:val="16"/>
                <w:szCs w:val="16"/>
              </w:rPr>
              <w:t xml:space="preserve"> </w:t>
            </w:r>
            <w:r w:rsidR="00817AF1">
              <w:rPr>
                <w:rFonts w:ascii="Tahoma" w:hAnsi="Tahoma" w:cs="Tahoma"/>
                <w:color w:val="000000"/>
                <w:sz w:val="16"/>
                <w:szCs w:val="16"/>
              </w:rPr>
              <w:t>35</w:t>
            </w:r>
            <w:r w:rsidR="00A73547">
              <w:rPr>
                <w:rFonts w:ascii="Tahoma" w:hAnsi="Tahoma" w:cs="Tahoma"/>
                <w:color w:val="000000"/>
                <w:sz w:val="16"/>
                <w:szCs w:val="16"/>
              </w:rPr>
              <w:t>(1) POT</w:t>
            </w:r>
            <w:r w:rsidR="00AB136A">
              <w:rPr>
                <w:rFonts w:ascii="Tahoma" w:hAnsi="Tahoma" w:cs="Tahoma"/>
                <w:color w:val="000000"/>
                <w:sz w:val="16"/>
                <w:szCs w:val="16"/>
              </w:rPr>
              <w:t>-TF</w:t>
            </w:r>
            <w:r w:rsidR="00A73547">
              <w:rPr>
                <w:rFonts w:ascii="Tahoma" w:hAnsi="Tahoma" w:cs="Tahoma"/>
                <w:color w:val="000000"/>
                <w:sz w:val="16"/>
                <w:szCs w:val="16"/>
              </w:rPr>
              <w:t xml:space="preserve"> Regulations 202</w:t>
            </w:r>
            <w:r w:rsidR="00817AF1">
              <w:rPr>
                <w:rFonts w:ascii="Tahoma" w:hAnsi="Tahoma" w:cs="Tahoma"/>
                <w:color w:val="000000"/>
                <w:sz w:val="16"/>
                <w:szCs w:val="16"/>
              </w:rPr>
              <w:t>4</w:t>
            </w:r>
          </w:p>
        </w:tc>
        <w:tc>
          <w:tcPr>
            <w:tcW w:w="4963" w:type="dxa"/>
            <w:shd w:val="clear" w:color="auto" w:fill="FDE9D9" w:themeFill="accent6" w:themeFillTint="33"/>
          </w:tcPr>
          <w:p w14:paraId="05F194B9" w14:textId="77777777" w:rsidR="001566DE" w:rsidRPr="00925652" w:rsidRDefault="001566DE" w:rsidP="00817AF1">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The institution has</w:t>
            </w:r>
            <w:r w:rsidR="00817AF1">
              <w:t xml:space="preserve"> </w:t>
            </w:r>
            <w:r w:rsidR="00817AF1" w:rsidRPr="00817AF1">
              <w:rPr>
                <w:rFonts w:ascii="Tahoma" w:hAnsi="Tahoma" w:cs="Tahoma"/>
                <w:color w:val="000000"/>
                <w:sz w:val="16"/>
                <w:szCs w:val="16"/>
              </w:rPr>
              <w:t xml:space="preserve">within twenty-four hours of taking action or </w:t>
            </w:r>
            <w:r w:rsidR="00817AF1">
              <w:rPr>
                <w:rFonts w:ascii="Tahoma" w:hAnsi="Tahoma" w:cs="Tahoma"/>
                <w:color w:val="000000"/>
                <w:sz w:val="16"/>
                <w:szCs w:val="16"/>
              </w:rPr>
              <w:t>f</w:t>
            </w:r>
            <w:r w:rsidR="00817AF1" w:rsidRPr="00817AF1">
              <w:rPr>
                <w:rFonts w:ascii="Tahoma" w:hAnsi="Tahoma" w:cs="Tahoma"/>
                <w:color w:val="000000"/>
                <w:sz w:val="16"/>
                <w:szCs w:val="16"/>
              </w:rPr>
              <w:t xml:space="preserve">reezing funds or other assets of a designated person or entity, </w:t>
            </w:r>
            <w:r w:rsidR="009915DC">
              <w:rPr>
                <w:rFonts w:ascii="Tahoma" w:hAnsi="Tahoma" w:cs="Tahoma"/>
                <w:color w:val="000000"/>
                <w:sz w:val="16"/>
                <w:szCs w:val="16"/>
              </w:rPr>
              <w:t xml:space="preserve">submitted </w:t>
            </w:r>
            <w:r w:rsidR="00817AF1" w:rsidRPr="00817AF1">
              <w:rPr>
                <w:rFonts w:ascii="Tahoma" w:hAnsi="Tahoma" w:cs="Tahoma"/>
                <w:color w:val="000000"/>
                <w:sz w:val="16"/>
                <w:szCs w:val="16"/>
              </w:rPr>
              <w:t>to the Committee</w:t>
            </w:r>
            <w:r w:rsidR="00817AF1">
              <w:rPr>
                <w:rFonts w:ascii="Tahoma" w:hAnsi="Tahoma" w:cs="Tahoma"/>
                <w:color w:val="000000"/>
                <w:sz w:val="16"/>
                <w:szCs w:val="16"/>
              </w:rPr>
              <w:t xml:space="preserve"> </w:t>
            </w:r>
            <w:r w:rsidR="00817AF1" w:rsidRPr="00817AF1">
              <w:rPr>
                <w:rFonts w:ascii="Tahoma" w:hAnsi="Tahoma" w:cs="Tahoma"/>
                <w:color w:val="000000"/>
                <w:sz w:val="16"/>
                <w:szCs w:val="16"/>
              </w:rPr>
              <w:t>and the Centre, in writing, a return in the format specified by the Centre in consultation with the Committee for that purpose.</w:t>
            </w:r>
          </w:p>
        </w:tc>
        <w:tc>
          <w:tcPr>
            <w:tcW w:w="1800" w:type="dxa"/>
          </w:tcPr>
          <w:p w14:paraId="1FE32E70"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9793F20"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r>
      <w:tr w:rsidR="00AE2D1A" w14:paraId="13C491AE" w14:textId="77777777" w:rsidTr="00286D5F">
        <w:trPr>
          <w:cantSplit/>
        </w:trPr>
        <w:tc>
          <w:tcPr>
            <w:tcW w:w="737" w:type="dxa"/>
            <w:shd w:val="clear" w:color="auto" w:fill="FDE9D9" w:themeFill="accent6" w:themeFillTint="33"/>
          </w:tcPr>
          <w:p w14:paraId="64F180EF" w14:textId="77777777" w:rsidR="00AE2D1A" w:rsidRPr="001E2DEF" w:rsidRDefault="00AE2D1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1FEC39A7" w14:textId="77777777" w:rsidR="00AE2D1A" w:rsidRPr="00925652" w:rsidRDefault="00AE2D1A" w:rsidP="00286D5F">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446C7391" w14:textId="77777777" w:rsidR="00AE2D1A" w:rsidRPr="00925652" w:rsidRDefault="00AE2D1A" w:rsidP="009915DC">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 xml:space="preserve">Regulation </w:t>
            </w:r>
            <w:r w:rsidR="008A43B7">
              <w:rPr>
                <w:rFonts w:ascii="Tahoma" w:hAnsi="Tahoma" w:cs="Tahoma"/>
                <w:color w:val="000000"/>
                <w:sz w:val="16"/>
                <w:szCs w:val="16"/>
              </w:rPr>
              <w:t>3</w:t>
            </w:r>
            <w:r w:rsidR="009915DC">
              <w:rPr>
                <w:rFonts w:ascii="Tahoma" w:hAnsi="Tahoma" w:cs="Tahoma"/>
                <w:color w:val="000000"/>
                <w:sz w:val="16"/>
                <w:szCs w:val="16"/>
              </w:rPr>
              <w:t>5</w:t>
            </w:r>
            <w:r w:rsidRPr="00925652">
              <w:rPr>
                <w:rFonts w:ascii="Tahoma" w:hAnsi="Tahoma" w:cs="Tahoma"/>
                <w:color w:val="000000"/>
                <w:sz w:val="16"/>
                <w:szCs w:val="16"/>
              </w:rPr>
              <w:t>(</w:t>
            </w:r>
            <w:r w:rsidR="005526CC">
              <w:rPr>
                <w:rFonts w:ascii="Tahoma" w:hAnsi="Tahoma" w:cs="Tahoma"/>
                <w:color w:val="000000"/>
                <w:sz w:val="16"/>
                <w:szCs w:val="16"/>
              </w:rPr>
              <w:t>3</w:t>
            </w:r>
            <w:r w:rsidRPr="00925652">
              <w:rPr>
                <w:rFonts w:ascii="Tahoma" w:hAnsi="Tahoma" w:cs="Tahoma"/>
                <w:color w:val="000000"/>
                <w:sz w:val="16"/>
                <w:szCs w:val="16"/>
              </w:rPr>
              <w:t>)</w:t>
            </w:r>
            <w:r w:rsidR="009915DC">
              <w:rPr>
                <w:rFonts w:ascii="Tahoma" w:hAnsi="Tahoma" w:cs="Tahoma"/>
                <w:color w:val="000000"/>
                <w:sz w:val="16"/>
                <w:szCs w:val="16"/>
              </w:rPr>
              <w:t xml:space="preserve"> POT</w:t>
            </w:r>
            <w:r w:rsidR="00AB136A">
              <w:rPr>
                <w:rFonts w:ascii="Tahoma" w:hAnsi="Tahoma" w:cs="Tahoma"/>
                <w:color w:val="000000"/>
                <w:sz w:val="16"/>
                <w:szCs w:val="16"/>
              </w:rPr>
              <w:t>-TF</w:t>
            </w:r>
            <w:r w:rsidR="009915DC">
              <w:rPr>
                <w:rFonts w:ascii="Tahoma" w:hAnsi="Tahoma" w:cs="Tahoma"/>
                <w:color w:val="000000"/>
                <w:sz w:val="16"/>
                <w:szCs w:val="16"/>
              </w:rPr>
              <w:t xml:space="preserve"> Regulations 2024</w:t>
            </w:r>
            <w:r w:rsidR="005526CC" w:rsidRPr="00925652" w:rsidDel="005526CC">
              <w:rPr>
                <w:rFonts w:ascii="Tahoma" w:hAnsi="Tahoma" w:cs="Tahoma"/>
                <w:color w:val="000000"/>
                <w:sz w:val="16"/>
                <w:szCs w:val="16"/>
              </w:rPr>
              <w:t xml:space="preserve"> </w:t>
            </w:r>
          </w:p>
        </w:tc>
        <w:tc>
          <w:tcPr>
            <w:tcW w:w="4963" w:type="dxa"/>
            <w:shd w:val="clear" w:color="auto" w:fill="FDE9D9" w:themeFill="accent6" w:themeFillTint="33"/>
          </w:tcPr>
          <w:p w14:paraId="0F9A487C" w14:textId="77777777" w:rsidR="00AE2D1A" w:rsidRPr="00925652" w:rsidRDefault="004F3520" w:rsidP="00AF3EE7">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to </w:t>
            </w:r>
            <w:r w:rsidRPr="004F3520">
              <w:rPr>
                <w:rFonts w:ascii="Tahoma" w:hAnsi="Tahoma" w:cs="Tahoma"/>
                <w:color w:val="000000"/>
                <w:sz w:val="16"/>
                <w:szCs w:val="16"/>
              </w:rPr>
              <w:t xml:space="preserve">notify </w:t>
            </w:r>
            <w:r w:rsidR="009915DC" w:rsidRPr="009915DC">
              <w:rPr>
                <w:rFonts w:ascii="Tahoma" w:hAnsi="Tahoma" w:cs="Tahoma"/>
                <w:color w:val="000000"/>
                <w:sz w:val="16"/>
                <w:szCs w:val="16"/>
              </w:rPr>
              <w:t xml:space="preserve">Committee and the Centre </w:t>
            </w:r>
            <w:r>
              <w:rPr>
                <w:rFonts w:ascii="Tahoma" w:hAnsi="Tahoma" w:cs="Tahoma"/>
                <w:color w:val="000000"/>
                <w:sz w:val="16"/>
                <w:szCs w:val="16"/>
              </w:rPr>
              <w:t xml:space="preserve">of any attempted dealing with the </w:t>
            </w:r>
            <w:r w:rsidRPr="004F3520">
              <w:rPr>
                <w:rFonts w:ascii="Tahoma" w:hAnsi="Tahoma" w:cs="Tahoma"/>
                <w:color w:val="000000"/>
                <w:sz w:val="16"/>
                <w:szCs w:val="16"/>
              </w:rPr>
              <w:t xml:space="preserve">property or funds against which an </w:t>
            </w:r>
            <w:r>
              <w:rPr>
                <w:rFonts w:ascii="Tahoma" w:hAnsi="Tahoma" w:cs="Tahoma"/>
                <w:color w:val="000000"/>
                <w:sz w:val="16"/>
                <w:szCs w:val="16"/>
              </w:rPr>
              <w:t xml:space="preserve">order freezing such property or </w:t>
            </w:r>
            <w:r w:rsidRPr="004F3520">
              <w:rPr>
                <w:rFonts w:ascii="Tahoma" w:hAnsi="Tahoma" w:cs="Tahoma"/>
                <w:color w:val="000000"/>
                <w:sz w:val="16"/>
                <w:szCs w:val="16"/>
              </w:rPr>
              <w:t>funds has been issued, within twenty-four hours of such attempt.</w:t>
            </w:r>
            <w:r w:rsidR="009915DC">
              <w:rPr>
                <w:rFonts w:ascii="Tahoma" w:hAnsi="Tahoma" w:cs="Tahoma"/>
                <w:color w:val="000000"/>
                <w:sz w:val="16"/>
                <w:szCs w:val="16"/>
              </w:rPr>
              <w:t xml:space="preserve"> </w:t>
            </w:r>
          </w:p>
        </w:tc>
        <w:tc>
          <w:tcPr>
            <w:tcW w:w="1800" w:type="dxa"/>
          </w:tcPr>
          <w:p w14:paraId="2CDB897A"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D35CB48"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r>
      <w:tr w:rsidR="00AE2D1A" w14:paraId="21CBDB25" w14:textId="77777777" w:rsidTr="00286D5F">
        <w:trPr>
          <w:cantSplit/>
        </w:trPr>
        <w:tc>
          <w:tcPr>
            <w:tcW w:w="737" w:type="dxa"/>
            <w:shd w:val="clear" w:color="auto" w:fill="FDE9D9" w:themeFill="accent6" w:themeFillTint="33"/>
          </w:tcPr>
          <w:p w14:paraId="771571E3" w14:textId="77777777" w:rsidR="00AE2D1A" w:rsidRPr="001E2DEF" w:rsidRDefault="00AE2D1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0CBEFBB7" w14:textId="77777777" w:rsidR="00EB6E32" w:rsidRPr="00EB6E32" w:rsidRDefault="00EB6E32" w:rsidP="00EB6E32">
            <w:pPr>
              <w:autoSpaceDE w:val="0"/>
              <w:autoSpaceDN w:val="0"/>
              <w:adjustRightInd w:val="0"/>
              <w:rPr>
                <w:rFonts w:ascii="Times-Roman" w:hAnsi="Times-Roman" w:cs="Times-Roman"/>
                <w:sz w:val="16"/>
                <w:szCs w:val="16"/>
                <w:lang w:val="en-GB"/>
              </w:rPr>
            </w:pPr>
            <w:r w:rsidRPr="00EB6E32">
              <w:rPr>
                <w:rFonts w:ascii="Times-Roman" w:hAnsi="Times-Roman" w:cs="Times-Roman"/>
                <w:sz w:val="16"/>
                <w:szCs w:val="16"/>
                <w:lang w:val="en-GB"/>
              </w:rPr>
              <w:t>On-going</w:t>
            </w:r>
          </w:p>
          <w:p w14:paraId="15CB64D7" w14:textId="77777777" w:rsidR="00EB6E32" w:rsidRPr="00EB6E32" w:rsidRDefault="00EB6E32" w:rsidP="00EB6E32">
            <w:pPr>
              <w:autoSpaceDE w:val="0"/>
              <w:autoSpaceDN w:val="0"/>
              <w:adjustRightInd w:val="0"/>
              <w:rPr>
                <w:rFonts w:ascii="Times-Roman" w:hAnsi="Times-Roman" w:cs="Times-Roman"/>
                <w:sz w:val="16"/>
                <w:szCs w:val="16"/>
                <w:lang w:val="en-GB"/>
              </w:rPr>
            </w:pPr>
            <w:r w:rsidRPr="00EB6E32">
              <w:rPr>
                <w:rFonts w:ascii="Times-Roman" w:hAnsi="Times-Roman" w:cs="Times-Roman"/>
                <w:sz w:val="16"/>
                <w:szCs w:val="16"/>
                <w:lang w:val="en-GB"/>
              </w:rPr>
              <w:t>monitoring of</w:t>
            </w:r>
          </w:p>
          <w:p w14:paraId="36E838EA" w14:textId="77777777" w:rsidR="00AE2D1A" w:rsidRPr="00AF3EE7" w:rsidRDefault="00EB6E32" w:rsidP="00AF3EE7">
            <w:pPr>
              <w:autoSpaceDE w:val="0"/>
              <w:autoSpaceDN w:val="0"/>
              <w:adjustRightInd w:val="0"/>
              <w:rPr>
                <w:rFonts w:ascii="Times-Roman" w:hAnsi="Times-Roman" w:cs="Times-Roman"/>
                <w:sz w:val="16"/>
                <w:szCs w:val="16"/>
                <w:lang w:val="en-GB"/>
              </w:rPr>
            </w:pPr>
            <w:r w:rsidRPr="00EB6E32">
              <w:rPr>
                <w:rFonts w:ascii="Times-Roman" w:hAnsi="Times-Roman" w:cs="Times-Roman"/>
                <w:sz w:val="16"/>
                <w:szCs w:val="16"/>
                <w:lang w:val="en-GB"/>
              </w:rPr>
              <w:t>transactions</w:t>
            </w:r>
          </w:p>
        </w:tc>
        <w:tc>
          <w:tcPr>
            <w:tcW w:w="1543" w:type="dxa"/>
            <w:shd w:val="clear" w:color="auto" w:fill="FDE9D9" w:themeFill="accent6" w:themeFillTint="33"/>
          </w:tcPr>
          <w:p w14:paraId="05DC3451" w14:textId="77777777" w:rsidR="00AE2D1A" w:rsidRPr="00925652" w:rsidRDefault="005756C0">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 xml:space="preserve">Regulation </w:t>
            </w:r>
            <w:r w:rsidR="009915DC">
              <w:rPr>
                <w:rFonts w:ascii="Tahoma" w:hAnsi="Tahoma" w:cs="Tahoma"/>
                <w:color w:val="000000"/>
                <w:sz w:val="16"/>
                <w:szCs w:val="16"/>
              </w:rPr>
              <w:t>36 POT</w:t>
            </w:r>
            <w:r w:rsidR="00AB136A">
              <w:rPr>
                <w:rFonts w:ascii="Tahoma" w:hAnsi="Tahoma" w:cs="Tahoma"/>
                <w:color w:val="000000"/>
                <w:sz w:val="16"/>
                <w:szCs w:val="16"/>
              </w:rPr>
              <w:t>-TF</w:t>
            </w:r>
            <w:r w:rsidR="009915DC">
              <w:rPr>
                <w:rFonts w:ascii="Tahoma" w:hAnsi="Tahoma" w:cs="Tahoma"/>
                <w:color w:val="000000"/>
                <w:sz w:val="16"/>
                <w:szCs w:val="16"/>
              </w:rPr>
              <w:t xml:space="preserve"> Regulations 2024</w:t>
            </w:r>
          </w:p>
        </w:tc>
        <w:tc>
          <w:tcPr>
            <w:tcW w:w="4963" w:type="dxa"/>
            <w:shd w:val="clear" w:color="auto" w:fill="FDE9D9" w:themeFill="accent6" w:themeFillTint="33"/>
          </w:tcPr>
          <w:p w14:paraId="6BCFA997" w14:textId="77777777" w:rsidR="00AE2D1A" w:rsidRPr="00925652" w:rsidRDefault="00590B07" w:rsidP="00AF3EE7">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to </w:t>
            </w:r>
            <w:r w:rsidRPr="00590B07">
              <w:rPr>
                <w:rFonts w:ascii="Tahoma" w:hAnsi="Tahoma" w:cs="Tahoma"/>
                <w:color w:val="000000"/>
                <w:sz w:val="16"/>
                <w:szCs w:val="16"/>
              </w:rPr>
              <w:t>r</w:t>
            </w:r>
            <w:r>
              <w:rPr>
                <w:rFonts w:ascii="Tahoma" w:hAnsi="Tahoma" w:cs="Tahoma"/>
                <w:color w:val="000000"/>
                <w:sz w:val="16"/>
                <w:szCs w:val="16"/>
              </w:rPr>
              <w:t xml:space="preserve">egularly review the domestic or </w:t>
            </w:r>
            <w:r w:rsidRPr="00590B07">
              <w:rPr>
                <w:rFonts w:ascii="Tahoma" w:hAnsi="Tahoma" w:cs="Tahoma"/>
                <w:color w:val="000000"/>
                <w:sz w:val="16"/>
                <w:szCs w:val="16"/>
              </w:rPr>
              <w:t>sanctions lists and monitor transactions in</w:t>
            </w:r>
            <w:r>
              <w:rPr>
                <w:rFonts w:ascii="Tahoma" w:hAnsi="Tahoma" w:cs="Tahoma"/>
                <w:color w:val="000000"/>
                <w:sz w:val="16"/>
                <w:szCs w:val="16"/>
              </w:rPr>
              <w:t xml:space="preserve"> relation to entities specified </w:t>
            </w:r>
            <w:r w:rsidRPr="00590B07">
              <w:rPr>
                <w:rFonts w:ascii="Tahoma" w:hAnsi="Tahoma" w:cs="Tahoma"/>
                <w:color w:val="000000"/>
                <w:sz w:val="16"/>
                <w:szCs w:val="16"/>
              </w:rPr>
              <w:t>in the lists on an on-going basis to mi</w:t>
            </w:r>
            <w:r>
              <w:rPr>
                <w:rFonts w:ascii="Tahoma" w:hAnsi="Tahoma" w:cs="Tahoma"/>
                <w:color w:val="000000"/>
                <w:sz w:val="16"/>
                <w:szCs w:val="16"/>
              </w:rPr>
              <w:t xml:space="preserve">tigate against the risks of the </w:t>
            </w:r>
            <w:r w:rsidRPr="00590B07">
              <w:rPr>
                <w:rFonts w:ascii="Tahoma" w:hAnsi="Tahoma" w:cs="Tahoma"/>
                <w:color w:val="000000"/>
                <w:sz w:val="16"/>
                <w:szCs w:val="16"/>
              </w:rPr>
              <w:t>occurrence of the financing of terrorism.</w:t>
            </w:r>
          </w:p>
        </w:tc>
        <w:tc>
          <w:tcPr>
            <w:tcW w:w="1800" w:type="dxa"/>
          </w:tcPr>
          <w:p w14:paraId="18A9FF78"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CBA4A94" w14:textId="77777777" w:rsidR="00AE2D1A" w:rsidRDefault="00AE2D1A" w:rsidP="00286D5F">
            <w:pPr>
              <w:autoSpaceDE w:val="0"/>
              <w:autoSpaceDN w:val="0"/>
              <w:adjustRightInd w:val="0"/>
              <w:spacing w:beforeLines="40" w:before="96" w:afterLines="40" w:after="96"/>
              <w:jc w:val="center"/>
              <w:rPr>
                <w:rFonts w:ascii="Tahoma" w:hAnsi="Tahoma" w:cs="Tahoma"/>
                <w:color w:val="000000"/>
                <w:sz w:val="16"/>
                <w:szCs w:val="16"/>
              </w:rPr>
            </w:pPr>
          </w:p>
        </w:tc>
      </w:tr>
      <w:tr w:rsidR="00AB136A" w14:paraId="166FCDF7" w14:textId="77777777" w:rsidTr="00286D5F">
        <w:trPr>
          <w:cantSplit/>
        </w:trPr>
        <w:tc>
          <w:tcPr>
            <w:tcW w:w="737" w:type="dxa"/>
            <w:shd w:val="clear" w:color="auto" w:fill="FDE9D9" w:themeFill="accent6" w:themeFillTint="33"/>
          </w:tcPr>
          <w:p w14:paraId="24A2E9F1" w14:textId="77777777" w:rsidR="00AB136A" w:rsidRPr="001E2DEF" w:rsidRDefault="00AB136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18F591AE" w14:textId="77777777" w:rsidR="00AB136A" w:rsidRPr="00EB6E32" w:rsidRDefault="00196E87" w:rsidP="00EB6E32">
            <w:pPr>
              <w:autoSpaceDE w:val="0"/>
              <w:autoSpaceDN w:val="0"/>
              <w:adjustRightInd w:val="0"/>
              <w:rPr>
                <w:rFonts w:ascii="Times-Roman" w:hAnsi="Times-Roman" w:cs="Times-Roman"/>
                <w:sz w:val="16"/>
                <w:szCs w:val="16"/>
                <w:lang w:val="en-GB"/>
              </w:rPr>
            </w:pPr>
            <w:r>
              <w:rPr>
                <w:rFonts w:ascii="Tahoma" w:hAnsi="Tahoma" w:cs="Tahoma"/>
                <w:color w:val="000000"/>
                <w:sz w:val="16"/>
                <w:szCs w:val="16"/>
              </w:rPr>
              <w:t xml:space="preserve">Action to be taken on the receipt of </w:t>
            </w:r>
            <w:r w:rsidRPr="000A4F9A">
              <w:rPr>
                <w:rFonts w:ascii="Tahoma" w:hAnsi="Tahoma" w:cs="Tahoma"/>
                <w:color w:val="000000"/>
                <w:sz w:val="16"/>
                <w:szCs w:val="16"/>
              </w:rPr>
              <w:t>the Sanctions List</w:t>
            </w:r>
          </w:p>
        </w:tc>
        <w:tc>
          <w:tcPr>
            <w:tcW w:w="1543" w:type="dxa"/>
            <w:shd w:val="clear" w:color="auto" w:fill="FDE9D9" w:themeFill="accent6" w:themeFillTint="33"/>
          </w:tcPr>
          <w:p w14:paraId="1FE26C7F" w14:textId="77777777" w:rsidR="00AB136A" w:rsidRPr="00925652" w:rsidRDefault="00196E87" w:rsidP="00196E87">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6</w:t>
            </w:r>
            <w:r w:rsidR="008F0769">
              <w:rPr>
                <w:rFonts w:ascii="Tahoma" w:hAnsi="Tahoma" w:cs="Tahoma"/>
                <w:color w:val="000000"/>
                <w:sz w:val="16"/>
                <w:szCs w:val="16"/>
              </w:rPr>
              <w:t>(a)</w:t>
            </w:r>
            <w:r>
              <w:rPr>
                <w:rFonts w:ascii="Tahoma" w:hAnsi="Tahoma" w:cs="Tahoma"/>
                <w:color w:val="000000"/>
                <w:sz w:val="16"/>
                <w:szCs w:val="16"/>
              </w:rPr>
              <w:t xml:space="preserve"> POT-PF Regulations</w:t>
            </w:r>
          </w:p>
        </w:tc>
        <w:tc>
          <w:tcPr>
            <w:tcW w:w="4963" w:type="dxa"/>
            <w:shd w:val="clear" w:color="auto" w:fill="FDE9D9" w:themeFill="accent6" w:themeFillTint="33"/>
          </w:tcPr>
          <w:p w14:paraId="4C690506" w14:textId="77777777" w:rsidR="00AB136A" w:rsidRPr="001566DE" w:rsidRDefault="008F0769" w:rsidP="0011155B">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w:t>
            </w:r>
            <w:r w:rsidRPr="00E623DC">
              <w:rPr>
                <w:rFonts w:ascii="Tahoma" w:hAnsi="Tahoma" w:cs="Tahoma"/>
                <w:color w:val="000000"/>
                <w:sz w:val="16"/>
                <w:szCs w:val="16"/>
              </w:rPr>
              <w:t xml:space="preserve">without </w:t>
            </w:r>
            <w:r>
              <w:rPr>
                <w:rFonts w:ascii="Tahoma" w:hAnsi="Tahoma" w:cs="Tahoma"/>
                <w:color w:val="000000"/>
                <w:sz w:val="16"/>
                <w:szCs w:val="16"/>
              </w:rPr>
              <w:t xml:space="preserve">prior notice to </w:t>
            </w:r>
            <w:r w:rsidRPr="008F0769">
              <w:rPr>
                <w:rFonts w:ascii="Tahoma" w:hAnsi="Tahoma" w:cs="Tahoma"/>
                <w:color w:val="000000"/>
                <w:sz w:val="16"/>
                <w:szCs w:val="16"/>
              </w:rPr>
              <w:t>freeze all funds or other assets owned or controlled</w:t>
            </w:r>
            <w:r>
              <w:rPr>
                <w:rFonts w:ascii="Tahoma" w:hAnsi="Tahoma" w:cs="Tahoma"/>
                <w:color w:val="000000"/>
                <w:sz w:val="16"/>
                <w:szCs w:val="16"/>
              </w:rPr>
              <w:t xml:space="preserve"> </w:t>
            </w:r>
            <w:r w:rsidRPr="008F0769">
              <w:rPr>
                <w:rFonts w:ascii="Tahoma" w:hAnsi="Tahoma" w:cs="Tahoma"/>
                <w:color w:val="000000"/>
                <w:sz w:val="16"/>
                <w:szCs w:val="16"/>
              </w:rPr>
              <w:t>by the designated person or entity, and not just those that tied to a particular act, plot or threat of proliferation</w:t>
            </w:r>
            <w:r>
              <w:rPr>
                <w:rFonts w:ascii="Tahoma" w:hAnsi="Tahoma" w:cs="Tahoma"/>
                <w:color w:val="000000"/>
                <w:sz w:val="16"/>
                <w:szCs w:val="16"/>
              </w:rPr>
              <w:t>.</w:t>
            </w:r>
          </w:p>
        </w:tc>
        <w:tc>
          <w:tcPr>
            <w:tcW w:w="1800" w:type="dxa"/>
          </w:tcPr>
          <w:p w14:paraId="73F29C8E"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D6CEA93"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r>
      <w:tr w:rsidR="0011155B" w14:paraId="3BB21EE9" w14:textId="77777777" w:rsidTr="00286D5F">
        <w:trPr>
          <w:cantSplit/>
        </w:trPr>
        <w:tc>
          <w:tcPr>
            <w:tcW w:w="737" w:type="dxa"/>
            <w:shd w:val="clear" w:color="auto" w:fill="FDE9D9" w:themeFill="accent6" w:themeFillTint="33"/>
          </w:tcPr>
          <w:p w14:paraId="5A3D37EC" w14:textId="77777777" w:rsidR="0011155B" w:rsidRPr="001E2DEF" w:rsidRDefault="0011155B"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7997459A" w14:textId="77777777" w:rsidR="0011155B" w:rsidRDefault="0011155B" w:rsidP="00EB6E32">
            <w:pPr>
              <w:autoSpaceDE w:val="0"/>
              <w:autoSpaceDN w:val="0"/>
              <w:adjustRightInd w:val="0"/>
              <w:rPr>
                <w:rFonts w:ascii="Tahoma" w:hAnsi="Tahoma" w:cs="Tahoma"/>
                <w:color w:val="000000"/>
                <w:sz w:val="16"/>
                <w:szCs w:val="16"/>
              </w:rPr>
            </w:pPr>
          </w:p>
        </w:tc>
        <w:tc>
          <w:tcPr>
            <w:tcW w:w="1543" w:type="dxa"/>
            <w:shd w:val="clear" w:color="auto" w:fill="FDE9D9" w:themeFill="accent6" w:themeFillTint="33"/>
          </w:tcPr>
          <w:p w14:paraId="3B56223A" w14:textId="77777777" w:rsidR="0011155B" w:rsidRPr="00925652" w:rsidRDefault="0011155B" w:rsidP="0011155B">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6(b) POT-PF Regulations</w:t>
            </w:r>
          </w:p>
        </w:tc>
        <w:tc>
          <w:tcPr>
            <w:tcW w:w="4963" w:type="dxa"/>
            <w:shd w:val="clear" w:color="auto" w:fill="FDE9D9" w:themeFill="accent6" w:themeFillTint="33"/>
          </w:tcPr>
          <w:p w14:paraId="726BD984" w14:textId="77777777" w:rsidR="0011155B" w:rsidRDefault="0011155B" w:rsidP="0011155B">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w:t>
            </w:r>
            <w:r w:rsidRPr="00E623DC">
              <w:rPr>
                <w:rFonts w:ascii="Tahoma" w:hAnsi="Tahoma" w:cs="Tahoma"/>
                <w:color w:val="000000"/>
                <w:sz w:val="16"/>
                <w:szCs w:val="16"/>
              </w:rPr>
              <w:t xml:space="preserve">without </w:t>
            </w:r>
            <w:r>
              <w:rPr>
                <w:rFonts w:ascii="Tahoma" w:hAnsi="Tahoma" w:cs="Tahoma"/>
                <w:color w:val="000000"/>
                <w:sz w:val="16"/>
                <w:szCs w:val="16"/>
              </w:rPr>
              <w:t xml:space="preserve">prior notice to </w:t>
            </w:r>
            <w:r w:rsidRPr="0011155B">
              <w:rPr>
                <w:rFonts w:ascii="Tahoma" w:hAnsi="Tahoma" w:cs="Tahoma"/>
                <w:color w:val="000000"/>
                <w:sz w:val="16"/>
                <w:szCs w:val="16"/>
              </w:rPr>
              <w:t>freeze the funds or other assets of a designated person or</w:t>
            </w:r>
            <w:r>
              <w:rPr>
                <w:rFonts w:ascii="Tahoma" w:hAnsi="Tahoma" w:cs="Tahoma"/>
                <w:color w:val="000000"/>
                <w:sz w:val="16"/>
                <w:szCs w:val="16"/>
              </w:rPr>
              <w:t xml:space="preserve"> </w:t>
            </w:r>
            <w:r w:rsidRPr="0011155B">
              <w:rPr>
                <w:rFonts w:ascii="Tahoma" w:hAnsi="Tahoma" w:cs="Tahoma"/>
                <w:color w:val="000000"/>
                <w:sz w:val="16"/>
                <w:szCs w:val="16"/>
              </w:rPr>
              <w:t>entity including</w:t>
            </w:r>
            <w:r>
              <w:rPr>
                <w:rFonts w:ascii="Tahoma" w:hAnsi="Tahoma" w:cs="Tahoma"/>
                <w:color w:val="000000"/>
                <w:sz w:val="16"/>
                <w:szCs w:val="16"/>
              </w:rPr>
              <w:t xml:space="preserve">: </w:t>
            </w:r>
          </w:p>
          <w:p w14:paraId="2E84A3FA" w14:textId="77777777" w:rsidR="0011155B" w:rsidRDefault="0011155B" w:rsidP="00F65E38">
            <w:pPr>
              <w:pStyle w:val="ListParagraph"/>
              <w:numPr>
                <w:ilvl w:val="0"/>
                <w:numId w:val="32"/>
              </w:numPr>
              <w:autoSpaceDE w:val="0"/>
              <w:autoSpaceDN w:val="0"/>
              <w:adjustRightInd w:val="0"/>
              <w:spacing w:beforeLines="40" w:before="96" w:afterLines="40" w:after="96"/>
              <w:ind w:left="310" w:hanging="284"/>
              <w:jc w:val="both"/>
              <w:rPr>
                <w:rFonts w:ascii="Tahoma" w:hAnsi="Tahoma" w:cs="Tahoma"/>
                <w:color w:val="000000"/>
                <w:sz w:val="16"/>
                <w:szCs w:val="16"/>
              </w:rPr>
            </w:pPr>
            <w:r w:rsidRPr="0011155B">
              <w:rPr>
                <w:rFonts w:ascii="Tahoma" w:hAnsi="Tahoma" w:cs="Tahoma"/>
                <w:color w:val="000000"/>
                <w:sz w:val="16"/>
                <w:szCs w:val="16"/>
              </w:rPr>
              <w:t>those funds or other assets that are wholly or jointly owned or controlled, directly or indirectly, by designated persons or entities;</w:t>
            </w:r>
          </w:p>
          <w:p w14:paraId="31936D96" w14:textId="77777777" w:rsidR="0011155B" w:rsidRPr="0011155B" w:rsidRDefault="0011155B" w:rsidP="00F65E38">
            <w:pPr>
              <w:pStyle w:val="ListParagraph"/>
              <w:numPr>
                <w:ilvl w:val="0"/>
                <w:numId w:val="32"/>
              </w:numPr>
              <w:autoSpaceDE w:val="0"/>
              <w:autoSpaceDN w:val="0"/>
              <w:adjustRightInd w:val="0"/>
              <w:spacing w:beforeLines="40" w:before="96" w:afterLines="40" w:after="96"/>
              <w:ind w:left="310" w:hanging="284"/>
              <w:jc w:val="both"/>
              <w:rPr>
                <w:rFonts w:ascii="Tahoma" w:hAnsi="Tahoma" w:cs="Tahoma"/>
                <w:color w:val="000000"/>
                <w:sz w:val="16"/>
                <w:szCs w:val="16"/>
              </w:rPr>
            </w:pPr>
            <w:r w:rsidRPr="0011155B">
              <w:rPr>
                <w:rFonts w:ascii="Tahoma" w:hAnsi="Tahoma" w:cs="Tahoma"/>
                <w:color w:val="000000"/>
                <w:sz w:val="16"/>
                <w:szCs w:val="16"/>
              </w:rPr>
              <w:t>the funds or other assets derived or generated from funds or other assets owned or controlled directly or indirectly by designated persons or entities; and</w:t>
            </w:r>
          </w:p>
          <w:p w14:paraId="7FDFDD11" w14:textId="77777777" w:rsidR="0011155B" w:rsidRPr="0011155B" w:rsidRDefault="0011155B" w:rsidP="00F65E38">
            <w:pPr>
              <w:pStyle w:val="ListParagraph"/>
              <w:numPr>
                <w:ilvl w:val="0"/>
                <w:numId w:val="32"/>
              </w:numPr>
              <w:autoSpaceDE w:val="0"/>
              <w:autoSpaceDN w:val="0"/>
              <w:adjustRightInd w:val="0"/>
              <w:spacing w:beforeLines="40" w:before="96" w:afterLines="40" w:after="96"/>
              <w:ind w:left="310" w:hanging="284"/>
              <w:jc w:val="both"/>
              <w:rPr>
                <w:rFonts w:ascii="Tahoma" w:hAnsi="Tahoma" w:cs="Tahoma"/>
                <w:color w:val="000000"/>
                <w:sz w:val="16"/>
                <w:szCs w:val="16"/>
              </w:rPr>
            </w:pPr>
            <w:r w:rsidRPr="0011155B">
              <w:rPr>
                <w:rFonts w:ascii="Tahoma" w:hAnsi="Tahoma" w:cs="Tahoma"/>
                <w:color w:val="000000"/>
                <w:sz w:val="16"/>
                <w:szCs w:val="16"/>
              </w:rPr>
              <w:t xml:space="preserve">funds or other assets of persons and entities acting on behalf of, or at the direction of designated persons or </w:t>
            </w:r>
            <w:r>
              <w:rPr>
                <w:rFonts w:ascii="Tahoma" w:hAnsi="Tahoma" w:cs="Tahoma"/>
                <w:color w:val="000000"/>
                <w:sz w:val="16"/>
                <w:szCs w:val="16"/>
              </w:rPr>
              <w:t>entities</w:t>
            </w:r>
          </w:p>
          <w:p w14:paraId="4A30E39D" w14:textId="77777777" w:rsidR="0011155B" w:rsidRPr="001566DE" w:rsidRDefault="0011155B" w:rsidP="0011155B">
            <w:pPr>
              <w:autoSpaceDE w:val="0"/>
              <w:autoSpaceDN w:val="0"/>
              <w:adjustRightInd w:val="0"/>
              <w:spacing w:beforeLines="40" w:before="96" w:afterLines="40" w:after="96"/>
              <w:jc w:val="both"/>
              <w:rPr>
                <w:rFonts w:ascii="Tahoma" w:hAnsi="Tahoma" w:cs="Tahoma"/>
                <w:color w:val="000000"/>
                <w:sz w:val="16"/>
                <w:szCs w:val="16"/>
              </w:rPr>
            </w:pPr>
          </w:p>
        </w:tc>
        <w:tc>
          <w:tcPr>
            <w:tcW w:w="1800" w:type="dxa"/>
          </w:tcPr>
          <w:p w14:paraId="5098E36A" w14:textId="77777777" w:rsidR="0011155B" w:rsidRDefault="0011155B"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14592A22" w14:textId="77777777" w:rsidR="0011155B" w:rsidRDefault="0011155B" w:rsidP="00286D5F">
            <w:pPr>
              <w:autoSpaceDE w:val="0"/>
              <w:autoSpaceDN w:val="0"/>
              <w:adjustRightInd w:val="0"/>
              <w:spacing w:beforeLines="40" w:before="96" w:afterLines="40" w:after="96"/>
              <w:jc w:val="center"/>
              <w:rPr>
                <w:rFonts w:ascii="Tahoma" w:hAnsi="Tahoma" w:cs="Tahoma"/>
                <w:color w:val="000000"/>
                <w:sz w:val="16"/>
                <w:szCs w:val="16"/>
              </w:rPr>
            </w:pPr>
          </w:p>
        </w:tc>
      </w:tr>
      <w:tr w:rsidR="00AB136A" w14:paraId="69CB7E01" w14:textId="77777777" w:rsidTr="00286D5F">
        <w:trPr>
          <w:cantSplit/>
        </w:trPr>
        <w:tc>
          <w:tcPr>
            <w:tcW w:w="737" w:type="dxa"/>
            <w:shd w:val="clear" w:color="auto" w:fill="FDE9D9" w:themeFill="accent6" w:themeFillTint="33"/>
          </w:tcPr>
          <w:p w14:paraId="3B58B234" w14:textId="77777777" w:rsidR="00AB136A" w:rsidRPr="001E2DEF" w:rsidRDefault="00AB136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54B93B66" w14:textId="77777777" w:rsidR="00AB136A" w:rsidRPr="00EB6E32" w:rsidRDefault="00AB136A" w:rsidP="00EB6E32">
            <w:pPr>
              <w:autoSpaceDE w:val="0"/>
              <w:autoSpaceDN w:val="0"/>
              <w:adjustRightInd w:val="0"/>
              <w:rPr>
                <w:rFonts w:ascii="Times-Roman" w:hAnsi="Times-Roman" w:cs="Times-Roman"/>
                <w:sz w:val="16"/>
                <w:szCs w:val="16"/>
                <w:lang w:val="en-GB"/>
              </w:rPr>
            </w:pPr>
          </w:p>
        </w:tc>
        <w:tc>
          <w:tcPr>
            <w:tcW w:w="1543" w:type="dxa"/>
            <w:shd w:val="clear" w:color="auto" w:fill="FDE9D9" w:themeFill="accent6" w:themeFillTint="33"/>
          </w:tcPr>
          <w:p w14:paraId="61288EF8" w14:textId="77777777" w:rsidR="00AB136A" w:rsidRPr="00925652" w:rsidRDefault="0011155B">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6(c) POT-PF Regulations</w:t>
            </w:r>
          </w:p>
        </w:tc>
        <w:tc>
          <w:tcPr>
            <w:tcW w:w="4963" w:type="dxa"/>
            <w:shd w:val="clear" w:color="auto" w:fill="FDE9D9" w:themeFill="accent6" w:themeFillTint="33"/>
          </w:tcPr>
          <w:p w14:paraId="6C01B4E8" w14:textId="77777777" w:rsidR="00AB136A" w:rsidRPr="001566DE" w:rsidRDefault="0011155B" w:rsidP="008F0769">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w:t>
            </w:r>
            <w:r w:rsidRPr="00E623DC">
              <w:rPr>
                <w:rFonts w:ascii="Tahoma" w:hAnsi="Tahoma" w:cs="Tahoma"/>
                <w:color w:val="000000"/>
                <w:sz w:val="16"/>
                <w:szCs w:val="16"/>
              </w:rPr>
              <w:t xml:space="preserve">without </w:t>
            </w:r>
            <w:r>
              <w:rPr>
                <w:rFonts w:ascii="Tahoma" w:hAnsi="Tahoma" w:cs="Tahoma"/>
                <w:color w:val="000000"/>
                <w:sz w:val="16"/>
                <w:szCs w:val="16"/>
              </w:rPr>
              <w:t xml:space="preserve">prior notice to </w:t>
            </w:r>
            <w:r w:rsidRPr="0011155B">
              <w:rPr>
                <w:rFonts w:ascii="Tahoma" w:hAnsi="Tahoma" w:cs="Tahoma"/>
                <w:color w:val="000000"/>
                <w:sz w:val="16"/>
                <w:szCs w:val="16"/>
              </w:rPr>
              <w:t xml:space="preserve">take such action as may be necessary to give effect to Resolutions to which </w:t>
            </w:r>
            <w:r>
              <w:rPr>
                <w:rFonts w:ascii="Tahoma" w:hAnsi="Tahoma" w:cs="Tahoma"/>
                <w:color w:val="000000"/>
                <w:sz w:val="16"/>
                <w:szCs w:val="16"/>
              </w:rPr>
              <w:t>POT-PF Regulations</w:t>
            </w:r>
            <w:r w:rsidRPr="0011155B">
              <w:rPr>
                <w:rFonts w:ascii="Tahoma" w:hAnsi="Tahoma" w:cs="Tahoma"/>
                <w:color w:val="000000"/>
                <w:sz w:val="16"/>
                <w:szCs w:val="16"/>
              </w:rPr>
              <w:t xml:space="preserve"> apply</w:t>
            </w:r>
            <w:r>
              <w:rPr>
                <w:rFonts w:ascii="Tahoma" w:hAnsi="Tahoma" w:cs="Tahoma"/>
                <w:color w:val="000000"/>
                <w:sz w:val="16"/>
                <w:szCs w:val="16"/>
              </w:rPr>
              <w:t>.</w:t>
            </w:r>
          </w:p>
        </w:tc>
        <w:tc>
          <w:tcPr>
            <w:tcW w:w="1800" w:type="dxa"/>
          </w:tcPr>
          <w:p w14:paraId="188608F1"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911C550"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r>
      <w:tr w:rsidR="00AB136A" w14:paraId="3E4040AC" w14:textId="77777777" w:rsidTr="00286D5F">
        <w:trPr>
          <w:cantSplit/>
        </w:trPr>
        <w:tc>
          <w:tcPr>
            <w:tcW w:w="737" w:type="dxa"/>
            <w:shd w:val="clear" w:color="auto" w:fill="FDE9D9" w:themeFill="accent6" w:themeFillTint="33"/>
          </w:tcPr>
          <w:p w14:paraId="3EADD470" w14:textId="77777777" w:rsidR="00AB136A" w:rsidRPr="001E2DEF" w:rsidRDefault="00AB136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2DBBB1FE" w14:textId="77777777" w:rsidR="00AB136A" w:rsidRPr="00EB6E32" w:rsidRDefault="00AB136A" w:rsidP="00EB6E32">
            <w:pPr>
              <w:autoSpaceDE w:val="0"/>
              <w:autoSpaceDN w:val="0"/>
              <w:adjustRightInd w:val="0"/>
              <w:rPr>
                <w:rFonts w:ascii="Times-Roman" w:hAnsi="Times-Roman" w:cs="Times-Roman"/>
                <w:sz w:val="16"/>
                <w:szCs w:val="16"/>
                <w:lang w:val="en-GB"/>
              </w:rPr>
            </w:pPr>
          </w:p>
        </w:tc>
        <w:tc>
          <w:tcPr>
            <w:tcW w:w="1543" w:type="dxa"/>
            <w:shd w:val="clear" w:color="auto" w:fill="FDE9D9" w:themeFill="accent6" w:themeFillTint="33"/>
          </w:tcPr>
          <w:p w14:paraId="14A826EE" w14:textId="77777777" w:rsidR="00AB136A" w:rsidRPr="00925652" w:rsidRDefault="0011155B">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7 POT-PF Regulations</w:t>
            </w:r>
          </w:p>
        </w:tc>
        <w:tc>
          <w:tcPr>
            <w:tcW w:w="4963" w:type="dxa"/>
            <w:shd w:val="clear" w:color="auto" w:fill="FDE9D9" w:themeFill="accent6" w:themeFillTint="33"/>
          </w:tcPr>
          <w:p w14:paraId="11EA4125" w14:textId="77777777" w:rsidR="00AB136A" w:rsidRPr="001566DE" w:rsidRDefault="0011155B" w:rsidP="00AF3EE7">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w:t>
            </w:r>
            <w:r>
              <w:rPr>
                <w:rFonts w:ascii="Tahoma" w:hAnsi="Tahoma" w:cs="Tahoma"/>
                <w:color w:val="000000"/>
                <w:sz w:val="16"/>
                <w:szCs w:val="16"/>
              </w:rPr>
              <w:t xml:space="preserve">to implement provisions of POT Regulations 6 </w:t>
            </w:r>
            <w:r w:rsidRPr="00E53E0B">
              <w:rPr>
                <w:rFonts w:ascii="Tahoma" w:hAnsi="Tahoma" w:cs="Tahoma"/>
                <w:color w:val="000000"/>
                <w:sz w:val="16"/>
                <w:szCs w:val="16"/>
              </w:rPr>
              <w:t>without delay</w:t>
            </w:r>
          </w:p>
        </w:tc>
        <w:tc>
          <w:tcPr>
            <w:tcW w:w="1800" w:type="dxa"/>
          </w:tcPr>
          <w:p w14:paraId="62D1E342"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29084B5F"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r>
      <w:tr w:rsidR="00AB136A" w14:paraId="79AD44C0" w14:textId="77777777" w:rsidTr="00286D5F">
        <w:trPr>
          <w:cantSplit/>
        </w:trPr>
        <w:tc>
          <w:tcPr>
            <w:tcW w:w="737" w:type="dxa"/>
            <w:shd w:val="clear" w:color="auto" w:fill="FDE9D9" w:themeFill="accent6" w:themeFillTint="33"/>
          </w:tcPr>
          <w:p w14:paraId="41FDD310" w14:textId="77777777" w:rsidR="00AB136A" w:rsidRPr="001E2DEF" w:rsidRDefault="00AB136A"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4196D8B7" w14:textId="77777777" w:rsidR="00AB136A" w:rsidRPr="00EB6E32" w:rsidRDefault="0011155B" w:rsidP="00EB6E32">
            <w:pPr>
              <w:autoSpaceDE w:val="0"/>
              <w:autoSpaceDN w:val="0"/>
              <w:adjustRightInd w:val="0"/>
              <w:rPr>
                <w:rFonts w:ascii="Times-Roman" w:hAnsi="Times-Roman" w:cs="Times-Roman"/>
                <w:sz w:val="16"/>
                <w:szCs w:val="16"/>
                <w:lang w:val="en-GB"/>
              </w:rPr>
            </w:pPr>
            <w:r>
              <w:rPr>
                <w:rFonts w:ascii="Times-Roman" w:hAnsi="Times-Roman" w:cs="Times-Roman"/>
                <w:sz w:val="16"/>
                <w:szCs w:val="16"/>
                <w:lang w:val="en-GB"/>
              </w:rPr>
              <w:t>Reporting Obligation</w:t>
            </w:r>
          </w:p>
        </w:tc>
        <w:tc>
          <w:tcPr>
            <w:tcW w:w="1543" w:type="dxa"/>
            <w:shd w:val="clear" w:color="auto" w:fill="FDE9D9" w:themeFill="accent6" w:themeFillTint="33"/>
          </w:tcPr>
          <w:p w14:paraId="5304BE65" w14:textId="77777777" w:rsidR="00AB136A" w:rsidRPr="00925652" w:rsidRDefault="00F65E38">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8(2) POT-PF Regulations</w:t>
            </w:r>
          </w:p>
        </w:tc>
        <w:tc>
          <w:tcPr>
            <w:tcW w:w="4963" w:type="dxa"/>
            <w:shd w:val="clear" w:color="auto" w:fill="FDE9D9" w:themeFill="accent6" w:themeFillTint="33"/>
          </w:tcPr>
          <w:p w14:paraId="78090154" w14:textId="77777777" w:rsidR="00AB136A" w:rsidRPr="001566DE" w:rsidRDefault="00F65E38" w:rsidP="00EB1B45">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The institution has</w:t>
            </w:r>
            <w:r>
              <w:t xml:space="preserve"> </w:t>
            </w:r>
            <w:r w:rsidRPr="00817AF1">
              <w:rPr>
                <w:rFonts w:ascii="Tahoma" w:hAnsi="Tahoma" w:cs="Tahoma"/>
                <w:color w:val="000000"/>
                <w:sz w:val="16"/>
                <w:szCs w:val="16"/>
              </w:rPr>
              <w:t>within twenty-four hours of</w:t>
            </w:r>
            <w:r>
              <w:rPr>
                <w:rFonts w:ascii="Tahoma" w:hAnsi="Tahoma" w:cs="Tahoma"/>
                <w:color w:val="000000"/>
                <w:sz w:val="16"/>
                <w:szCs w:val="16"/>
              </w:rPr>
              <w:t xml:space="preserve"> identifying</w:t>
            </w:r>
            <w:r w:rsidRPr="00817AF1">
              <w:rPr>
                <w:rFonts w:ascii="Tahoma" w:hAnsi="Tahoma" w:cs="Tahoma"/>
                <w:color w:val="000000"/>
                <w:sz w:val="16"/>
                <w:szCs w:val="16"/>
              </w:rPr>
              <w:t xml:space="preserve"> </w:t>
            </w:r>
            <w:r w:rsidRPr="00F65E38">
              <w:rPr>
                <w:rFonts w:ascii="Tahoma" w:hAnsi="Tahoma" w:cs="Tahoma"/>
                <w:color w:val="000000"/>
                <w:sz w:val="16"/>
                <w:szCs w:val="16"/>
              </w:rPr>
              <w:t xml:space="preserve">funds or other assets </w:t>
            </w:r>
            <w:r w:rsidRPr="00817AF1">
              <w:rPr>
                <w:rFonts w:ascii="Tahoma" w:hAnsi="Tahoma" w:cs="Tahoma"/>
                <w:color w:val="000000"/>
                <w:sz w:val="16"/>
                <w:szCs w:val="16"/>
              </w:rPr>
              <w:t xml:space="preserve">of a designated person or entity, </w:t>
            </w:r>
            <w:r>
              <w:rPr>
                <w:rFonts w:ascii="Tahoma" w:hAnsi="Tahoma" w:cs="Tahoma"/>
                <w:color w:val="000000"/>
                <w:sz w:val="16"/>
                <w:szCs w:val="16"/>
              </w:rPr>
              <w:t>submitted</w:t>
            </w:r>
            <w:r w:rsidR="00EB1B45">
              <w:rPr>
                <w:rFonts w:ascii="Tahoma" w:hAnsi="Tahoma" w:cs="Tahoma"/>
                <w:color w:val="000000"/>
                <w:sz w:val="16"/>
                <w:szCs w:val="16"/>
              </w:rPr>
              <w:t xml:space="preserve"> a report</w:t>
            </w:r>
            <w:r>
              <w:rPr>
                <w:rFonts w:ascii="Tahoma" w:hAnsi="Tahoma" w:cs="Tahoma"/>
                <w:color w:val="000000"/>
                <w:sz w:val="16"/>
                <w:szCs w:val="16"/>
              </w:rPr>
              <w:t xml:space="preserve"> </w:t>
            </w:r>
            <w:r w:rsidRPr="00817AF1">
              <w:rPr>
                <w:rFonts w:ascii="Tahoma" w:hAnsi="Tahoma" w:cs="Tahoma"/>
                <w:color w:val="000000"/>
                <w:sz w:val="16"/>
                <w:szCs w:val="16"/>
              </w:rPr>
              <w:t>to the Committee</w:t>
            </w:r>
            <w:r>
              <w:rPr>
                <w:rFonts w:ascii="Tahoma" w:hAnsi="Tahoma" w:cs="Tahoma"/>
                <w:color w:val="000000"/>
                <w:sz w:val="16"/>
                <w:szCs w:val="16"/>
              </w:rPr>
              <w:t xml:space="preserve"> </w:t>
            </w:r>
            <w:r w:rsidR="00EB1B45" w:rsidRPr="00EB1B45">
              <w:rPr>
                <w:rFonts w:ascii="Tahoma" w:hAnsi="Tahoma" w:cs="Tahoma"/>
                <w:color w:val="000000"/>
                <w:sz w:val="16"/>
                <w:szCs w:val="16"/>
              </w:rPr>
              <w:t>in a specified manner on any funds or other assets frozen or action taken in compliance with</w:t>
            </w:r>
            <w:r w:rsidR="00EB1B45">
              <w:rPr>
                <w:rFonts w:ascii="Tahoma" w:hAnsi="Tahoma" w:cs="Tahoma"/>
                <w:color w:val="000000"/>
                <w:sz w:val="16"/>
                <w:szCs w:val="16"/>
              </w:rPr>
              <w:t xml:space="preserve"> </w:t>
            </w:r>
            <w:r w:rsidR="00EB1B45" w:rsidRPr="00EB1B45">
              <w:rPr>
                <w:rFonts w:ascii="Tahoma" w:hAnsi="Tahoma" w:cs="Tahoma"/>
                <w:color w:val="000000"/>
                <w:sz w:val="16"/>
                <w:szCs w:val="16"/>
              </w:rPr>
              <w:t>the prohibition requirements of the relevant United Nations Security Council Resolutions</w:t>
            </w:r>
            <w:r w:rsidR="00EB1B45">
              <w:rPr>
                <w:rFonts w:ascii="Tahoma" w:hAnsi="Tahoma" w:cs="Tahoma"/>
                <w:color w:val="000000"/>
                <w:sz w:val="16"/>
                <w:szCs w:val="16"/>
              </w:rPr>
              <w:t>.</w:t>
            </w:r>
          </w:p>
        </w:tc>
        <w:tc>
          <w:tcPr>
            <w:tcW w:w="1800" w:type="dxa"/>
          </w:tcPr>
          <w:p w14:paraId="0C84EF27"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2D7538D" w14:textId="77777777" w:rsidR="00AB136A" w:rsidRDefault="00AB136A" w:rsidP="00286D5F">
            <w:pPr>
              <w:autoSpaceDE w:val="0"/>
              <w:autoSpaceDN w:val="0"/>
              <w:adjustRightInd w:val="0"/>
              <w:spacing w:beforeLines="40" w:before="96" w:afterLines="40" w:after="96"/>
              <w:jc w:val="center"/>
              <w:rPr>
                <w:rFonts w:ascii="Tahoma" w:hAnsi="Tahoma" w:cs="Tahoma"/>
                <w:color w:val="000000"/>
                <w:sz w:val="16"/>
                <w:szCs w:val="16"/>
              </w:rPr>
            </w:pPr>
          </w:p>
        </w:tc>
      </w:tr>
      <w:tr w:rsidR="00EB1B45" w14:paraId="6466EB05" w14:textId="77777777" w:rsidTr="00286D5F">
        <w:trPr>
          <w:cantSplit/>
        </w:trPr>
        <w:tc>
          <w:tcPr>
            <w:tcW w:w="737" w:type="dxa"/>
            <w:shd w:val="clear" w:color="auto" w:fill="FDE9D9" w:themeFill="accent6" w:themeFillTint="33"/>
          </w:tcPr>
          <w:p w14:paraId="0733759C" w14:textId="77777777" w:rsidR="00EB1B45" w:rsidRPr="001E2DEF" w:rsidRDefault="00EB1B45" w:rsidP="00AE2D1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5C339EE3" w14:textId="77777777" w:rsidR="00EB1B45" w:rsidRDefault="00EB1B45" w:rsidP="00EB6E32">
            <w:pPr>
              <w:autoSpaceDE w:val="0"/>
              <w:autoSpaceDN w:val="0"/>
              <w:adjustRightInd w:val="0"/>
              <w:rPr>
                <w:rFonts w:ascii="Times-Roman" w:hAnsi="Times-Roman" w:cs="Times-Roman"/>
                <w:sz w:val="16"/>
                <w:szCs w:val="16"/>
                <w:lang w:val="en-GB"/>
              </w:rPr>
            </w:pPr>
          </w:p>
        </w:tc>
        <w:tc>
          <w:tcPr>
            <w:tcW w:w="1543" w:type="dxa"/>
            <w:shd w:val="clear" w:color="auto" w:fill="FDE9D9" w:themeFill="accent6" w:themeFillTint="33"/>
          </w:tcPr>
          <w:p w14:paraId="436353AA" w14:textId="77777777" w:rsidR="00EB1B45" w:rsidRPr="00925652" w:rsidRDefault="00EB1B45" w:rsidP="00EB1B45">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Regulation</w:t>
            </w:r>
            <w:r>
              <w:rPr>
                <w:rFonts w:ascii="Tahoma" w:hAnsi="Tahoma" w:cs="Tahoma"/>
                <w:color w:val="000000"/>
                <w:sz w:val="16"/>
                <w:szCs w:val="16"/>
              </w:rPr>
              <w:t xml:space="preserve"> 8(3) POT-PF Regulations</w:t>
            </w:r>
          </w:p>
        </w:tc>
        <w:tc>
          <w:tcPr>
            <w:tcW w:w="4963" w:type="dxa"/>
            <w:shd w:val="clear" w:color="auto" w:fill="FDE9D9" w:themeFill="accent6" w:themeFillTint="33"/>
          </w:tcPr>
          <w:p w14:paraId="548D7B7F" w14:textId="77777777" w:rsidR="00EB1B45" w:rsidRPr="001566DE" w:rsidRDefault="00EB1B45" w:rsidP="00EB1B45">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to </w:t>
            </w:r>
            <w:r w:rsidRPr="00EB1B45">
              <w:rPr>
                <w:rFonts w:ascii="Tahoma" w:hAnsi="Tahoma" w:cs="Tahoma"/>
                <w:color w:val="000000"/>
                <w:sz w:val="16"/>
                <w:szCs w:val="16"/>
              </w:rPr>
              <w:t>report any attempted transaction by a designated person or entity, by filing a suspicious transaction report to the Financial Reporting Centre and in such a form as may be specified by the Financial Reporting Centre</w:t>
            </w:r>
            <w:r>
              <w:rPr>
                <w:rFonts w:ascii="Tahoma" w:hAnsi="Tahoma" w:cs="Tahoma"/>
                <w:color w:val="000000"/>
                <w:sz w:val="16"/>
                <w:szCs w:val="16"/>
              </w:rPr>
              <w:t>.</w:t>
            </w:r>
          </w:p>
        </w:tc>
        <w:tc>
          <w:tcPr>
            <w:tcW w:w="1800" w:type="dxa"/>
          </w:tcPr>
          <w:p w14:paraId="52C78FB3" w14:textId="77777777" w:rsidR="00EB1B45" w:rsidRDefault="00EB1B45"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CE0BAB1" w14:textId="77777777" w:rsidR="00EB1B45" w:rsidRDefault="00EB1B45" w:rsidP="00286D5F">
            <w:pPr>
              <w:autoSpaceDE w:val="0"/>
              <w:autoSpaceDN w:val="0"/>
              <w:adjustRightInd w:val="0"/>
              <w:spacing w:beforeLines="40" w:before="96" w:afterLines="40" w:after="96"/>
              <w:jc w:val="center"/>
              <w:rPr>
                <w:rFonts w:ascii="Tahoma" w:hAnsi="Tahoma" w:cs="Tahoma"/>
                <w:color w:val="000000"/>
                <w:sz w:val="16"/>
                <w:szCs w:val="16"/>
              </w:rPr>
            </w:pPr>
          </w:p>
        </w:tc>
      </w:tr>
      <w:tr w:rsidR="00AB136A" w14:paraId="0C25EEF7" w14:textId="77777777" w:rsidTr="00286D5F">
        <w:trPr>
          <w:cantSplit/>
        </w:trPr>
        <w:tc>
          <w:tcPr>
            <w:tcW w:w="737" w:type="dxa"/>
            <w:shd w:val="clear" w:color="auto" w:fill="FDE9D9" w:themeFill="accent6" w:themeFillTint="33"/>
          </w:tcPr>
          <w:p w14:paraId="5B530D09" w14:textId="77777777" w:rsidR="00AB136A" w:rsidRPr="001E2DEF" w:rsidRDefault="00AB136A" w:rsidP="00AB136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1C27F387" w14:textId="77777777" w:rsidR="00AB136A" w:rsidRPr="00EB6E32" w:rsidRDefault="00AB136A" w:rsidP="00AB136A">
            <w:pPr>
              <w:autoSpaceDE w:val="0"/>
              <w:autoSpaceDN w:val="0"/>
              <w:adjustRightInd w:val="0"/>
              <w:rPr>
                <w:rFonts w:ascii="Times-Roman" w:hAnsi="Times-Roman" w:cs="Times-Roman"/>
                <w:sz w:val="16"/>
                <w:szCs w:val="16"/>
                <w:lang w:val="en-GB"/>
              </w:rPr>
            </w:pPr>
            <w:r w:rsidRPr="00EB6E32">
              <w:rPr>
                <w:rFonts w:ascii="Times-Roman" w:hAnsi="Times-Roman" w:cs="Times-Roman"/>
                <w:sz w:val="16"/>
                <w:szCs w:val="16"/>
                <w:lang w:val="en-GB"/>
              </w:rPr>
              <w:t>On-going</w:t>
            </w:r>
          </w:p>
          <w:p w14:paraId="43B6530A" w14:textId="77777777" w:rsidR="00AB136A" w:rsidRPr="00EB6E32" w:rsidRDefault="00AB136A" w:rsidP="00AB136A">
            <w:pPr>
              <w:autoSpaceDE w:val="0"/>
              <w:autoSpaceDN w:val="0"/>
              <w:adjustRightInd w:val="0"/>
              <w:rPr>
                <w:rFonts w:ascii="Times-Roman" w:hAnsi="Times-Roman" w:cs="Times-Roman"/>
                <w:sz w:val="16"/>
                <w:szCs w:val="16"/>
                <w:lang w:val="en-GB"/>
              </w:rPr>
            </w:pPr>
            <w:r w:rsidRPr="00EB6E32">
              <w:rPr>
                <w:rFonts w:ascii="Times-Roman" w:hAnsi="Times-Roman" w:cs="Times-Roman"/>
                <w:sz w:val="16"/>
                <w:szCs w:val="16"/>
                <w:lang w:val="en-GB"/>
              </w:rPr>
              <w:t>monitoring of</w:t>
            </w:r>
          </w:p>
          <w:p w14:paraId="449C8E09" w14:textId="77777777" w:rsidR="00AB136A" w:rsidRPr="00AF3EE7" w:rsidRDefault="00AB136A" w:rsidP="00AB136A">
            <w:pPr>
              <w:autoSpaceDE w:val="0"/>
              <w:autoSpaceDN w:val="0"/>
              <w:adjustRightInd w:val="0"/>
              <w:rPr>
                <w:rFonts w:ascii="Times-Roman" w:hAnsi="Times-Roman" w:cs="Times-Roman"/>
                <w:sz w:val="16"/>
                <w:szCs w:val="16"/>
                <w:lang w:val="en-GB"/>
              </w:rPr>
            </w:pPr>
            <w:r w:rsidRPr="00EB6E32">
              <w:rPr>
                <w:rFonts w:ascii="Times-Roman" w:hAnsi="Times-Roman" w:cs="Times-Roman"/>
                <w:sz w:val="16"/>
                <w:szCs w:val="16"/>
                <w:lang w:val="en-GB"/>
              </w:rPr>
              <w:t>transactions</w:t>
            </w:r>
          </w:p>
        </w:tc>
        <w:tc>
          <w:tcPr>
            <w:tcW w:w="1543" w:type="dxa"/>
            <w:shd w:val="clear" w:color="auto" w:fill="FDE9D9" w:themeFill="accent6" w:themeFillTint="33"/>
          </w:tcPr>
          <w:p w14:paraId="4501BC39" w14:textId="77777777" w:rsidR="00AB136A" w:rsidRPr="00925652" w:rsidRDefault="00AB136A" w:rsidP="00AB136A">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 xml:space="preserve">Regulation </w:t>
            </w:r>
            <w:r>
              <w:rPr>
                <w:rFonts w:ascii="Tahoma" w:hAnsi="Tahoma" w:cs="Tahoma"/>
                <w:color w:val="000000"/>
                <w:sz w:val="16"/>
                <w:szCs w:val="16"/>
              </w:rPr>
              <w:t xml:space="preserve">9 POT-PF Regulations </w:t>
            </w:r>
          </w:p>
        </w:tc>
        <w:tc>
          <w:tcPr>
            <w:tcW w:w="4963" w:type="dxa"/>
            <w:shd w:val="clear" w:color="auto" w:fill="FDE9D9" w:themeFill="accent6" w:themeFillTint="33"/>
          </w:tcPr>
          <w:p w14:paraId="6E9E9F16" w14:textId="77777777" w:rsidR="00AB136A" w:rsidRPr="00925652" w:rsidRDefault="00AB136A" w:rsidP="00EB1B45">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 xml:space="preserve">The institution has taken necessary measures to </w:t>
            </w:r>
            <w:r w:rsidR="00EB1B45" w:rsidRPr="00EB1B45">
              <w:rPr>
                <w:rFonts w:ascii="Tahoma" w:hAnsi="Tahoma" w:cs="Tahoma"/>
                <w:color w:val="000000"/>
                <w:sz w:val="16"/>
                <w:szCs w:val="16"/>
              </w:rPr>
              <w:t xml:space="preserve">regularly review the sanctions list and monitor transactions in relation to persons or entities specified in the lists on an on-going basis to mitigate against the risks of the </w:t>
            </w:r>
            <w:r w:rsidR="00EB1B45">
              <w:rPr>
                <w:rFonts w:ascii="Tahoma" w:hAnsi="Tahoma" w:cs="Tahoma"/>
                <w:color w:val="000000"/>
                <w:sz w:val="16"/>
                <w:szCs w:val="16"/>
              </w:rPr>
              <w:t>occurrence of p</w:t>
            </w:r>
            <w:r w:rsidR="00EB1B45" w:rsidRPr="00EB1B45">
              <w:rPr>
                <w:rFonts w:ascii="Tahoma" w:hAnsi="Tahoma" w:cs="Tahoma"/>
                <w:color w:val="000000"/>
                <w:sz w:val="16"/>
                <w:szCs w:val="16"/>
              </w:rPr>
              <w:t xml:space="preserve">roliferation </w:t>
            </w:r>
            <w:r w:rsidR="00EB1B45">
              <w:rPr>
                <w:rFonts w:ascii="Tahoma" w:hAnsi="Tahoma" w:cs="Tahoma"/>
                <w:color w:val="000000"/>
                <w:sz w:val="16"/>
                <w:szCs w:val="16"/>
              </w:rPr>
              <w:t>f</w:t>
            </w:r>
            <w:r w:rsidR="00EB1B45" w:rsidRPr="00EB1B45">
              <w:rPr>
                <w:rFonts w:ascii="Tahoma" w:hAnsi="Tahoma" w:cs="Tahoma"/>
                <w:color w:val="000000"/>
                <w:sz w:val="16"/>
                <w:szCs w:val="16"/>
              </w:rPr>
              <w:t>inancing.</w:t>
            </w:r>
          </w:p>
        </w:tc>
        <w:tc>
          <w:tcPr>
            <w:tcW w:w="1800" w:type="dxa"/>
          </w:tcPr>
          <w:p w14:paraId="5649FAAA" w14:textId="77777777" w:rsidR="00AB136A" w:rsidRDefault="00AB136A" w:rsidP="00AB136A">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6F222658" w14:textId="77777777" w:rsidR="00AB136A" w:rsidRDefault="00AB136A" w:rsidP="00AB136A">
            <w:pPr>
              <w:autoSpaceDE w:val="0"/>
              <w:autoSpaceDN w:val="0"/>
              <w:adjustRightInd w:val="0"/>
              <w:spacing w:beforeLines="40" w:before="96" w:afterLines="40" w:after="96"/>
              <w:jc w:val="center"/>
              <w:rPr>
                <w:rFonts w:ascii="Tahoma" w:hAnsi="Tahoma" w:cs="Tahoma"/>
                <w:color w:val="000000"/>
                <w:sz w:val="16"/>
                <w:szCs w:val="16"/>
              </w:rPr>
            </w:pPr>
          </w:p>
        </w:tc>
      </w:tr>
      <w:tr w:rsidR="00AB136A" w14:paraId="2BF97ACB" w14:textId="77777777" w:rsidTr="00286D5F">
        <w:trPr>
          <w:cantSplit/>
        </w:trPr>
        <w:tc>
          <w:tcPr>
            <w:tcW w:w="737" w:type="dxa"/>
            <w:shd w:val="clear" w:color="auto" w:fill="FDE9D9" w:themeFill="accent6" w:themeFillTint="33"/>
          </w:tcPr>
          <w:p w14:paraId="264D29E9" w14:textId="77777777" w:rsidR="00AB136A" w:rsidRPr="001E2DEF" w:rsidRDefault="00AB136A" w:rsidP="00AB136A">
            <w:pPr>
              <w:pStyle w:val="ListParagraph"/>
              <w:numPr>
                <w:ilvl w:val="0"/>
                <w:numId w:val="15"/>
              </w:numPr>
              <w:autoSpaceDE w:val="0"/>
              <w:autoSpaceDN w:val="0"/>
              <w:adjustRightInd w:val="0"/>
              <w:spacing w:beforeLines="40" w:before="96" w:afterLines="40" w:after="96"/>
              <w:ind w:left="360"/>
              <w:rPr>
                <w:rFonts w:ascii="Tahoma" w:hAnsi="Tahoma" w:cs="Tahoma"/>
                <w:color w:val="000000"/>
                <w:sz w:val="16"/>
                <w:szCs w:val="16"/>
              </w:rPr>
            </w:pPr>
          </w:p>
        </w:tc>
        <w:tc>
          <w:tcPr>
            <w:tcW w:w="1685" w:type="dxa"/>
            <w:shd w:val="clear" w:color="auto" w:fill="FDE9D9" w:themeFill="accent6" w:themeFillTint="33"/>
          </w:tcPr>
          <w:p w14:paraId="794DA19D" w14:textId="77777777" w:rsidR="00EB1B45" w:rsidRPr="00EB1B45" w:rsidRDefault="00EB1B45" w:rsidP="00EB1B45">
            <w:pPr>
              <w:autoSpaceDE w:val="0"/>
              <w:autoSpaceDN w:val="0"/>
              <w:adjustRightInd w:val="0"/>
              <w:rPr>
                <w:rFonts w:ascii="Times-Roman" w:hAnsi="Times-Roman" w:cs="Times-Roman"/>
                <w:sz w:val="16"/>
                <w:szCs w:val="16"/>
                <w:lang w:val="en-GB"/>
              </w:rPr>
            </w:pPr>
            <w:r w:rsidRPr="00EB1B45">
              <w:rPr>
                <w:rFonts w:ascii="Times-Roman" w:hAnsi="Times-Roman" w:cs="Times-Roman"/>
                <w:sz w:val="16"/>
                <w:szCs w:val="16"/>
                <w:lang w:val="en-GB"/>
              </w:rPr>
              <w:t xml:space="preserve">Prohibition to </w:t>
            </w:r>
          </w:p>
          <w:p w14:paraId="323DF94D" w14:textId="77777777" w:rsidR="00EB1B45" w:rsidRPr="00EB1B45" w:rsidRDefault="00EB1B45" w:rsidP="00EB1B45">
            <w:pPr>
              <w:autoSpaceDE w:val="0"/>
              <w:autoSpaceDN w:val="0"/>
              <w:adjustRightInd w:val="0"/>
              <w:rPr>
                <w:rFonts w:ascii="Times-Roman" w:hAnsi="Times-Roman" w:cs="Times-Roman"/>
                <w:sz w:val="16"/>
                <w:szCs w:val="16"/>
                <w:lang w:val="en-GB"/>
              </w:rPr>
            </w:pPr>
            <w:r w:rsidRPr="00EB1B45">
              <w:rPr>
                <w:rFonts w:ascii="Times-Roman" w:hAnsi="Times-Roman" w:cs="Times-Roman"/>
                <w:sz w:val="16"/>
                <w:szCs w:val="16"/>
                <w:lang w:val="en-GB"/>
              </w:rPr>
              <w:t xml:space="preserve">making funds and </w:t>
            </w:r>
          </w:p>
          <w:p w14:paraId="0E91BCCB" w14:textId="77777777" w:rsidR="00EB1B45" w:rsidRPr="00EB1B45" w:rsidRDefault="00EB1B45" w:rsidP="00EB1B45">
            <w:pPr>
              <w:autoSpaceDE w:val="0"/>
              <w:autoSpaceDN w:val="0"/>
              <w:adjustRightInd w:val="0"/>
              <w:rPr>
                <w:rFonts w:ascii="Times-Roman" w:hAnsi="Times-Roman" w:cs="Times-Roman"/>
                <w:sz w:val="16"/>
                <w:szCs w:val="16"/>
                <w:lang w:val="en-GB"/>
              </w:rPr>
            </w:pPr>
            <w:r w:rsidRPr="00EB1B45">
              <w:rPr>
                <w:rFonts w:ascii="Times-Roman" w:hAnsi="Times-Roman" w:cs="Times-Roman"/>
                <w:sz w:val="16"/>
                <w:szCs w:val="16"/>
                <w:lang w:val="en-GB"/>
              </w:rPr>
              <w:t>other assets</w:t>
            </w:r>
          </w:p>
          <w:p w14:paraId="0804659B" w14:textId="77777777" w:rsidR="00AB136A" w:rsidRPr="00EB6E32" w:rsidRDefault="00EB1B45" w:rsidP="00EB1B45">
            <w:pPr>
              <w:autoSpaceDE w:val="0"/>
              <w:autoSpaceDN w:val="0"/>
              <w:adjustRightInd w:val="0"/>
              <w:rPr>
                <w:rFonts w:ascii="Times-Roman" w:hAnsi="Times-Roman" w:cs="Times-Roman"/>
                <w:sz w:val="16"/>
                <w:szCs w:val="16"/>
                <w:lang w:val="en-GB"/>
              </w:rPr>
            </w:pPr>
            <w:r w:rsidRPr="00EB1B45">
              <w:rPr>
                <w:rFonts w:ascii="Times-Roman" w:hAnsi="Times-Roman" w:cs="Times-Roman"/>
                <w:sz w:val="16"/>
                <w:szCs w:val="16"/>
                <w:lang w:val="en-GB"/>
              </w:rPr>
              <w:t>available</w:t>
            </w:r>
          </w:p>
        </w:tc>
        <w:tc>
          <w:tcPr>
            <w:tcW w:w="1543" w:type="dxa"/>
            <w:shd w:val="clear" w:color="auto" w:fill="FDE9D9" w:themeFill="accent6" w:themeFillTint="33"/>
          </w:tcPr>
          <w:p w14:paraId="2BBAA514" w14:textId="77777777" w:rsidR="00AB136A" w:rsidRPr="00925652" w:rsidRDefault="00EB1B45" w:rsidP="00EB1B45">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 xml:space="preserve">Regulation </w:t>
            </w:r>
            <w:r>
              <w:rPr>
                <w:rFonts w:ascii="Tahoma" w:hAnsi="Tahoma" w:cs="Tahoma"/>
                <w:color w:val="000000"/>
                <w:sz w:val="16"/>
                <w:szCs w:val="16"/>
              </w:rPr>
              <w:t>10 POT-PF Regulations</w:t>
            </w:r>
          </w:p>
        </w:tc>
        <w:tc>
          <w:tcPr>
            <w:tcW w:w="4963" w:type="dxa"/>
            <w:shd w:val="clear" w:color="auto" w:fill="FDE9D9" w:themeFill="accent6" w:themeFillTint="33"/>
          </w:tcPr>
          <w:p w14:paraId="325BCBD4" w14:textId="77777777" w:rsidR="00AB136A" w:rsidRPr="001566DE" w:rsidRDefault="00EB1B45" w:rsidP="00EB1B45">
            <w:pPr>
              <w:autoSpaceDE w:val="0"/>
              <w:autoSpaceDN w:val="0"/>
              <w:adjustRightInd w:val="0"/>
              <w:spacing w:beforeLines="40" w:before="96" w:afterLines="40" w:after="96"/>
              <w:jc w:val="both"/>
              <w:rPr>
                <w:rFonts w:ascii="Tahoma" w:hAnsi="Tahoma" w:cs="Tahoma"/>
                <w:color w:val="000000"/>
                <w:sz w:val="16"/>
                <w:szCs w:val="16"/>
              </w:rPr>
            </w:pPr>
            <w:r w:rsidRPr="001566DE">
              <w:rPr>
                <w:rFonts w:ascii="Tahoma" w:hAnsi="Tahoma" w:cs="Tahoma"/>
                <w:color w:val="000000"/>
                <w:sz w:val="16"/>
                <w:szCs w:val="16"/>
              </w:rPr>
              <w:t>The institution has taken necessary measures</w:t>
            </w:r>
            <w:r>
              <w:rPr>
                <w:rFonts w:ascii="Tahoma" w:hAnsi="Tahoma" w:cs="Tahoma"/>
                <w:color w:val="000000"/>
                <w:sz w:val="16"/>
                <w:szCs w:val="16"/>
              </w:rPr>
              <w:t xml:space="preserve"> not to </w:t>
            </w:r>
            <w:r w:rsidRPr="00EB1B45">
              <w:rPr>
                <w:rFonts w:ascii="Tahoma" w:hAnsi="Tahoma" w:cs="Tahoma"/>
                <w:color w:val="000000"/>
                <w:sz w:val="16"/>
                <w:szCs w:val="16"/>
              </w:rPr>
              <w:t>make available any funds or other assets to or for the benefit of designated persons or entities unless licensed, authorised or otherwise notified in</w:t>
            </w:r>
            <w:r>
              <w:t xml:space="preserve"> </w:t>
            </w:r>
            <w:r w:rsidRPr="00EB1B45">
              <w:rPr>
                <w:rFonts w:ascii="Tahoma" w:hAnsi="Tahoma" w:cs="Tahoma"/>
                <w:color w:val="000000"/>
                <w:sz w:val="16"/>
                <w:szCs w:val="16"/>
              </w:rPr>
              <w:t>accordance with the relevant United Nations Security Council Resolutions</w:t>
            </w:r>
            <w:r>
              <w:rPr>
                <w:rFonts w:ascii="Tahoma" w:hAnsi="Tahoma" w:cs="Tahoma"/>
                <w:color w:val="000000"/>
                <w:sz w:val="16"/>
                <w:szCs w:val="16"/>
              </w:rPr>
              <w:t>.</w:t>
            </w:r>
          </w:p>
        </w:tc>
        <w:tc>
          <w:tcPr>
            <w:tcW w:w="1800" w:type="dxa"/>
          </w:tcPr>
          <w:p w14:paraId="06A75C82" w14:textId="77777777" w:rsidR="00AB136A" w:rsidRDefault="00AB136A" w:rsidP="00AB136A">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D94AE8F" w14:textId="77777777" w:rsidR="00AB136A" w:rsidRDefault="00AB136A" w:rsidP="00AB136A">
            <w:pPr>
              <w:autoSpaceDE w:val="0"/>
              <w:autoSpaceDN w:val="0"/>
              <w:adjustRightInd w:val="0"/>
              <w:spacing w:beforeLines="40" w:before="96" w:afterLines="40" w:after="96"/>
              <w:jc w:val="center"/>
              <w:rPr>
                <w:rFonts w:ascii="Tahoma" w:hAnsi="Tahoma" w:cs="Tahoma"/>
                <w:color w:val="000000"/>
                <w:sz w:val="16"/>
                <w:szCs w:val="16"/>
              </w:rPr>
            </w:pPr>
          </w:p>
        </w:tc>
      </w:tr>
    </w:tbl>
    <w:p w14:paraId="1CE8853B" w14:textId="77777777" w:rsidR="006853D5" w:rsidRDefault="006853D5" w:rsidP="00CD1825">
      <w:pPr>
        <w:rPr>
          <w:b/>
        </w:rPr>
      </w:pPr>
    </w:p>
    <w:p w14:paraId="1F4BE6DA" w14:textId="77777777" w:rsidR="00EB1B45" w:rsidRDefault="00EB1B45" w:rsidP="00CD1825">
      <w:pPr>
        <w:rPr>
          <w:b/>
        </w:rPr>
      </w:pPr>
    </w:p>
    <w:p w14:paraId="3DE3F86F" w14:textId="77777777" w:rsidR="00EB1B45" w:rsidRDefault="00EB1B45" w:rsidP="00CD1825">
      <w:pPr>
        <w:rPr>
          <w:b/>
        </w:rPr>
      </w:pPr>
    </w:p>
    <w:p w14:paraId="6DBE9FD9" w14:textId="77777777" w:rsidR="00F95866" w:rsidRDefault="00F95866" w:rsidP="00CD1825">
      <w:pPr>
        <w:rPr>
          <w:b/>
        </w:rPr>
      </w:pPr>
      <w:r>
        <w:rPr>
          <w:b/>
        </w:rPr>
        <w:lastRenderedPageBreak/>
        <w:t>Section C</w:t>
      </w:r>
    </w:p>
    <w:tbl>
      <w:tblPr>
        <w:tblStyle w:val="TableGrid"/>
        <w:tblW w:w="14148" w:type="dxa"/>
        <w:tblLayout w:type="fixed"/>
        <w:tblLook w:val="04A0" w:firstRow="1" w:lastRow="0" w:firstColumn="1" w:lastColumn="0" w:noHBand="0" w:noVBand="1"/>
      </w:tblPr>
      <w:tblGrid>
        <w:gridCol w:w="737"/>
        <w:gridCol w:w="1685"/>
        <w:gridCol w:w="1543"/>
        <w:gridCol w:w="4963"/>
        <w:gridCol w:w="1800"/>
        <w:gridCol w:w="3420"/>
      </w:tblGrid>
      <w:tr w:rsidR="00F95866" w:rsidRPr="007E529C" w14:paraId="21CC3987" w14:textId="77777777" w:rsidTr="00286D5F">
        <w:trPr>
          <w:cantSplit/>
          <w:tblHeader/>
        </w:trPr>
        <w:tc>
          <w:tcPr>
            <w:tcW w:w="737" w:type="dxa"/>
            <w:shd w:val="clear" w:color="auto" w:fill="C6D9F1" w:themeFill="text2" w:themeFillTint="33"/>
          </w:tcPr>
          <w:p w14:paraId="45074CC1" w14:textId="77777777" w:rsidR="00F95866" w:rsidRPr="001E2DEF" w:rsidRDefault="00F95866"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No</w:t>
            </w:r>
          </w:p>
        </w:tc>
        <w:tc>
          <w:tcPr>
            <w:tcW w:w="1685" w:type="dxa"/>
            <w:shd w:val="clear" w:color="auto" w:fill="C6D9F1" w:themeFill="text2" w:themeFillTint="33"/>
          </w:tcPr>
          <w:p w14:paraId="44186AF2" w14:textId="77777777" w:rsidR="00F95866" w:rsidRPr="007E529C" w:rsidRDefault="00F95866"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 xml:space="preserve">Section </w:t>
            </w:r>
          </w:p>
        </w:tc>
        <w:tc>
          <w:tcPr>
            <w:tcW w:w="1543" w:type="dxa"/>
            <w:shd w:val="clear" w:color="auto" w:fill="C6D9F1" w:themeFill="text2" w:themeFillTint="33"/>
          </w:tcPr>
          <w:p w14:paraId="77CB8FCA" w14:textId="77777777" w:rsidR="00F95866" w:rsidRPr="007E529C" w:rsidRDefault="00F95866" w:rsidP="00F95866">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 xml:space="preserve">Reference in </w:t>
            </w:r>
            <w:r>
              <w:rPr>
                <w:rFonts w:ascii="Tahoma" w:hAnsi="Tahoma" w:cs="Tahoma"/>
                <w:sz w:val="16"/>
                <w:szCs w:val="16"/>
              </w:rPr>
              <w:t>proceed of crime and money laundering act (POCAMLA) 2009</w:t>
            </w:r>
          </w:p>
        </w:tc>
        <w:tc>
          <w:tcPr>
            <w:tcW w:w="4963" w:type="dxa"/>
            <w:shd w:val="clear" w:color="auto" w:fill="C6D9F1" w:themeFill="text2" w:themeFillTint="33"/>
          </w:tcPr>
          <w:p w14:paraId="57583C55" w14:textId="77777777" w:rsidR="00F95866" w:rsidRPr="007E529C" w:rsidRDefault="00F95866" w:rsidP="00F95866">
            <w:pPr>
              <w:autoSpaceDE w:val="0"/>
              <w:autoSpaceDN w:val="0"/>
              <w:adjustRightInd w:val="0"/>
              <w:spacing w:beforeLines="40" w:before="96" w:afterLines="40" w:after="96"/>
              <w:rPr>
                <w:rFonts w:ascii="Tahoma" w:hAnsi="Tahoma" w:cs="Tahoma"/>
                <w:sz w:val="16"/>
                <w:szCs w:val="16"/>
              </w:rPr>
            </w:pPr>
            <w:r w:rsidRPr="007E529C">
              <w:rPr>
                <w:rFonts w:ascii="Tahoma" w:hAnsi="Tahoma" w:cs="Tahoma"/>
                <w:sz w:val="16"/>
                <w:szCs w:val="16"/>
              </w:rPr>
              <w:t xml:space="preserve">Description of </w:t>
            </w:r>
            <w:r>
              <w:rPr>
                <w:rFonts w:ascii="Tahoma" w:hAnsi="Tahoma" w:cs="Tahoma"/>
                <w:sz w:val="16"/>
                <w:szCs w:val="16"/>
              </w:rPr>
              <w:t>regulatory requirement under</w:t>
            </w:r>
            <w:r w:rsidRPr="002B65D6">
              <w:rPr>
                <w:rFonts w:ascii="Tahoma" w:hAnsi="Tahoma" w:cs="Tahoma"/>
                <w:sz w:val="16"/>
                <w:szCs w:val="16"/>
              </w:rPr>
              <w:t xml:space="preserve"> The Proceeds of Crime and Anti-Money Laundering Act 2009, </w:t>
            </w:r>
          </w:p>
        </w:tc>
        <w:tc>
          <w:tcPr>
            <w:tcW w:w="1800" w:type="dxa"/>
            <w:shd w:val="clear" w:color="auto" w:fill="C6D9F1" w:themeFill="text2" w:themeFillTint="33"/>
          </w:tcPr>
          <w:p w14:paraId="6F0F5DC5" w14:textId="77777777" w:rsidR="00F95866" w:rsidRPr="001E2DEF" w:rsidRDefault="00F95866" w:rsidP="00286D5F">
            <w:pPr>
              <w:autoSpaceDE w:val="0"/>
              <w:autoSpaceDN w:val="0"/>
              <w:adjustRightInd w:val="0"/>
              <w:rPr>
                <w:rFonts w:ascii="Tahoma" w:hAnsi="Tahoma" w:cs="Tahoma"/>
                <w:b/>
                <w:sz w:val="16"/>
                <w:szCs w:val="16"/>
              </w:rPr>
            </w:pPr>
            <w:r w:rsidRPr="001E2DEF">
              <w:rPr>
                <w:rFonts w:ascii="Tahoma" w:hAnsi="Tahoma" w:cs="Tahoma"/>
                <w:b/>
                <w:sz w:val="16"/>
                <w:szCs w:val="16"/>
              </w:rPr>
              <w:t>Enter one of:</w:t>
            </w:r>
          </w:p>
          <w:p w14:paraId="3B8D470D" w14:textId="77777777" w:rsidR="00F95866" w:rsidRDefault="00F95866" w:rsidP="00286D5F">
            <w:pPr>
              <w:autoSpaceDE w:val="0"/>
              <w:autoSpaceDN w:val="0"/>
              <w:adjustRightInd w:val="0"/>
              <w:rPr>
                <w:rFonts w:ascii="Tahoma" w:hAnsi="Tahoma" w:cs="Tahoma"/>
                <w:sz w:val="16"/>
                <w:szCs w:val="16"/>
              </w:rPr>
            </w:pPr>
            <w:r w:rsidRPr="001E2DEF">
              <w:rPr>
                <w:rFonts w:ascii="Tahoma" w:hAnsi="Tahoma" w:cs="Tahoma"/>
                <w:b/>
                <w:sz w:val="16"/>
                <w:szCs w:val="16"/>
              </w:rPr>
              <w:t>C</w:t>
            </w:r>
            <w:r>
              <w:rPr>
                <w:rFonts w:ascii="Tahoma" w:hAnsi="Tahoma" w:cs="Tahoma"/>
                <w:sz w:val="16"/>
                <w:szCs w:val="16"/>
              </w:rPr>
              <w:t xml:space="preserve"> - </w:t>
            </w:r>
            <w:r w:rsidRPr="007E529C">
              <w:rPr>
                <w:rFonts w:ascii="Tahoma" w:hAnsi="Tahoma" w:cs="Tahoma"/>
                <w:sz w:val="16"/>
                <w:szCs w:val="16"/>
              </w:rPr>
              <w:t>Complied</w:t>
            </w:r>
          </w:p>
          <w:p w14:paraId="35EB9A8F" w14:textId="77777777" w:rsidR="00F95866" w:rsidRDefault="00F95866" w:rsidP="00286D5F">
            <w:pPr>
              <w:autoSpaceDE w:val="0"/>
              <w:autoSpaceDN w:val="0"/>
              <w:adjustRightInd w:val="0"/>
              <w:rPr>
                <w:rFonts w:ascii="Tahoma" w:hAnsi="Tahoma" w:cs="Tahoma"/>
                <w:sz w:val="16"/>
                <w:szCs w:val="16"/>
              </w:rPr>
            </w:pPr>
            <w:r w:rsidRPr="001E2DEF">
              <w:rPr>
                <w:rFonts w:ascii="Tahoma" w:hAnsi="Tahoma" w:cs="Tahoma"/>
                <w:b/>
                <w:sz w:val="16"/>
                <w:szCs w:val="16"/>
              </w:rPr>
              <w:t>D</w:t>
            </w:r>
            <w:r>
              <w:rPr>
                <w:rFonts w:ascii="Tahoma" w:hAnsi="Tahoma" w:cs="Tahoma"/>
                <w:sz w:val="16"/>
                <w:szCs w:val="16"/>
              </w:rPr>
              <w:t xml:space="preserve"> - Did Not Comply</w:t>
            </w:r>
          </w:p>
          <w:p w14:paraId="2A953BD0" w14:textId="77777777" w:rsidR="00F95866" w:rsidRPr="007E529C" w:rsidRDefault="00F95866" w:rsidP="00286D5F">
            <w:pPr>
              <w:autoSpaceDE w:val="0"/>
              <w:autoSpaceDN w:val="0"/>
              <w:adjustRightInd w:val="0"/>
              <w:rPr>
                <w:rFonts w:ascii="Tahoma" w:hAnsi="Tahoma" w:cs="Tahoma"/>
                <w:sz w:val="16"/>
                <w:szCs w:val="16"/>
              </w:rPr>
            </w:pPr>
            <w:r w:rsidRPr="001E2DEF">
              <w:rPr>
                <w:rFonts w:ascii="Tahoma" w:hAnsi="Tahoma" w:cs="Tahoma"/>
                <w:b/>
                <w:sz w:val="16"/>
                <w:szCs w:val="16"/>
              </w:rPr>
              <w:t>N</w:t>
            </w:r>
            <w:r>
              <w:rPr>
                <w:rFonts w:ascii="Tahoma" w:hAnsi="Tahoma" w:cs="Tahoma"/>
                <w:sz w:val="16"/>
                <w:szCs w:val="16"/>
              </w:rPr>
              <w:t xml:space="preserve"> - Not Applicable</w:t>
            </w:r>
          </w:p>
        </w:tc>
        <w:tc>
          <w:tcPr>
            <w:tcW w:w="3420" w:type="dxa"/>
            <w:shd w:val="clear" w:color="auto" w:fill="C6D9F1" w:themeFill="text2" w:themeFillTint="33"/>
          </w:tcPr>
          <w:p w14:paraId="3A246890" w14:textId="77777777" w:rsidR="00F95866" w:rsidRPr="007E529C" w:rsidRDefault="00F95866" w:rsidP="00286D5F">
            <w:pPr>
              <w:autoSpaceDE w:val="0"/>
              <w:autoSpaceDN w:val="0"/>
              <w:adjustRightInd w:val="0"/>
              <w:spacing w:beforeLines="40" w:before="96" w:afterLines="40" w:after="96"/>
              <w:rPr>
                <w:rFonts w:ascii="Tahoma" w:hAnsi="Tahoma" w:cs="Tahoma"/>
                <w:sz w:val="16"/>
                <w:szCs w:val="16"/>
              </w:rPr>
            </w:pPr>
            <w:r>
              <w:rPr>
                <w:rFonts w:ascii="Tahoma" w:hAnsi="Tahoma" w:cs="Tahoma"/>
                <w:sz w:val="16"/>
                <w:szCs w:val="16"/>
              </w:rPr>
              <w:t>If ‘</w:t>
            </w:r>
            <w:r w:rsidRPr="005B5B63">
              <w:rPr>
                <w:rFonts w:ascii="Tahoma" w:hAnsi="Tahoma" w:cs="Tahoma"/>
                <w:b/>
                <w:sz w:val="16"/>
                <w:szCs w:val="16"/>
              </w:rPr>
              <w:t>Did Not Comply</w:t>
            </w:r>
            <w:r w:rsidRPr="005B5B63">
              <w:rPr>
                <w:rFonts w:ascii="Tahoma" w:hAnsi="Tahoma" w:cs="Tahoma"/>
                <w:sz w:val="16"/>
                <w:szCs w:val="16"/>
              </w:rPr>
              <w:t>’</w:t>
            </w:r>
            <w:r>
              <w:rPr>
                <w:rFonts w:ascii="Tahoma" w:hAnsi="Tahoma" w:cs="Tahoma"/>
                <w:sz w:val="16"/>
                <w:szCs w:val="16"/>
              </w:rPr>
              <w:t>, state reason for non-compliance.  Use separate sheet(s) where necessary.</w:t>
            </w:r>
          </w:p>
        </w:tc>
      </w:tr>
      <w:tr w:rsidR="00F95866" w14:paraId="5C8BDF1C" w14:textId="77777777" w:rsidTr="00286D5F">
        <w:trPr>
          <w:cantSplit/>
        </w:trPr>
        <w:tc>
          <w:tcPr>
            <w:tcW w:w="737" w:type="dxa"/>
            <w:shd w:val="clear" w:color="auto" w:fill="FDE9D9" w:themeFill="accent6" w:themeFillTint="33"/>
          </w:tcPr>
          <w:p w14:paraId="32C7A205" w14:textId="77777777" w:rsidR="00F95866" w:rsidRPr="00F95866" w:rsidRDefault="00FC122C" w:rsidP="00F95866">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1.</w:t>
            </w:r>
          </w:p>
        </w:tc>
        <w:tc>
          <w:tcPr>
            <w:tcW w:w="1685" w:type="dxa"/>
            <w:shd w:val="clear" w:color="auto" w:fill="FDE9D9" w:themeFill="accent6" w:themeFillTint="33"/>
          </w:tcPr>
          <w:p w14:paraId="2F9F7993" w14:textId="77777777" w:rsidR="00F95866" w:rsidRPr="00925652" w:rsidRDefault="008A1124" w:rsidP="008A1124">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Higher R</w:t>
            </w:r>
            <w:r w:rsidR="00F95866" w:rsidRPr="00F95866">
              <w:rPr>
                <w:rFonts w:ascii="Tahoma" w:hAnsi="Tahoma" w:cs="Tahoma"/>
                <w:color w:val="000000"/>
                <w:sz w:val="16"/>
                <w:szCs w:val="16"/>
              </w:rPr>
              <w:t xml:space="preserve">isk </w:t>
            </w:r>
            <w:r>
              <w:rPr>
                <w:rFonts w:ascii="Tahoma" w:hAnsi="Tahoma" w:cs="Tahoma"/>
                <w:color w:val="000000"/>
                <w:sz w:val="16"/>
                <w:szCs w:val="16"/>
              </w:rPr>
              <w:t>C</w:t>
            </w:r>
            <w:r w:rsidR="00F95866" w:rsidRPr="00F95866">
              <w:rPr>
                <w:rFonts w:ascii="Tahoma" w:hAnsi="Tahoma" w:cs="Tahoma"/>
                <w:color w:val="000000"/>
                <w:sz w:val="16"/>
                <w:szCs w:val="16"/>
              </w:rPr>
              <w:t>ountries</w:t>
            </w:r>
          </w:p>
        </w:tc>
        <w:tc>
          <w:tcPr>
            <w:tcW w:w="1543" w:type="dxa"/>
            <w:shd w:val="clear" w:color="auto" w:fill="FDE9D9" w:themeFill="accent6" w:themeFillTint="33"/>
          </w:tcPr>
          <w:p w14:paraId="1407DB7D" w14:textId="77777777" w:rsidR="00F95866" w:rsidRPr="00925652" w:rsidRDefault="00F95866" w:rsidP="00F95866">
            <w:pPr>
              <w:autoSpaceDE w:val="0"/>
              <w:autoSpaceDN w:val="0"/>
              <w:adjustRightInd w:val="0"/>
              <w:spacing w:beforeLines="40" w:before="96" w:afterLines="40" w:after="96"/>
              <w:rPr>
                <w:rFonts w:ascii="Tahoma" w:hAnsi="Tahoma" w:cs="Tahoma"/>
                <w:color w:val="000000"/>
                <w:sz w:val="16"/>
                <w:szCs w:val="16"/>
              </w:rPr>
            </w:pPr>
            <w:r w:rsidRPr="00925652">
              <w:rPr>
                <w:rFonts w:ascii="Tahoma" w:hAnsi="Tahoma" w:cs="Tahoma"/>
                <w:color w:val="000000"/>
                <w:sz w:val="16"/>
                <w:szCs w:val="16"/>
              </w:rPr>
              <w:t xml:space="preserve">Section </w:t>
            </w:r>
            <w:r w:rsidRPr="00F95866">
              <w:rPr>
                <w:rFonts w:ascii="Tahoma" w:hAnsi="Tahoma" w:cs="Tahoma"/>
                <w:color w:val="000000"/>
                <w:sz w:val="16"/>
                <w:szCs w:val="16"/>
              </w:rPr>
              <w:t>45A</w:t>
            </w:r>
            <w:r>
              <w:rPr>
                <w:rFonts w:ascii="Tahoma" w:hAnsi="Tahoma" w:cs="Tahoma"/>
                <w:color w:val="000000"/>
                <w:sz w:val="16"/>
                <w:szCs w:val="16"/>
              </w:rPr>
              <w:t>(1)</w:t>
            </w:r>
          </w:p>
        </w:tc>
        <w:tc>
          <w:tcPr>
            <w:tcW w:w="4963" w:type="dxa"/>
            <w:shd w:val="clear" w:color="auto" w:fill="FDE9D9" w:themeFill="accent6" w:themeFillTint="33"/>
          </w:tcPr>
          <w:p w14:paraId="0C7C1125" w14:textId="77777777" w:rsidR="0024412C" w:rsidRPr="0024412C" w:rsidRDefault="0024412C" w:rsidP="00AF3EE7">
            <w:pPr>
              <w:autoSpaceDE w:val="0"/>
              <w:autoSpaceDN w:val="0"/>
              <w:adjustRightInd w:val="0"/>
              <w:spacing w:beforeLines="40" w:before="96" w:afterLines="40" w:after="96"/>
              <w:jc w:val="both"/>
              <w:rPr>
                <w:rFonts w:ascii="Tahoma" w:hAnsi="Tahoma" w:cs="Tahoma"/>
                <w:color w:val="000000"/>
                <w:sz w:val="16"/>
                <w:szCs w:val="16"/>
              </w:rPr>
            </w:pPr>
            <w:r w:rsidRPr="0024412C">
              <w:rPr>
                <w:rFonts w:ascii="Tahoma" w:hAnsi="Tahoma" w:cs="Tahoma"/>
                <w:color w:val="000000"/>
                <w:sz w:val="16"/>
                <w:szCs w:val="16"/>
              </w:rPr>
              <w:t>A reporting institution shall apply enh</w:t>
            </w:r>
            <w:r>
              <w:rPr>
                <w:rFonts w:ascii="Tahoma" w:hAnsi="Tahoma" w:cs="Tahoma"/>
                <w:color w:val="000000"/>
                <w:sz w:val="16"/>
                <w:szCs w:val="16"/>
              </w:rPr>
              <w:t xml:space="preserve">anced customer due diligence on </w:t>
            </w:r>
            <w:r w:rsidRPr="0024412C">
              <w:rPr>
                <w:rFonts w:ascii="Tahoma" w:hAnsi="Tahoma" w:cs="Tahoma"/>
                <w:color w:val="000000"/>
                <w:sz w:val="16"/>
                <w:szCs w:val="16"/>
              </w:rPr>
              <w:t>business relationships and transactions with any n</w:t>
            </w:r>
            <w:r>
              <w:rPr>
                <w:rFonts w:ascii="Tahoma" w:hAnsi="Tahoma" w:cs="Tahoma"/>
                <w:color w:val="000000"/>
                <w:sz w:val="16"/>
                <w:szCs w:val="16"/>
              </w:rPr>
              <w:t xml:space="preserve">atural and legal persons, legal </w:t>
            </w:r>
            <w:r w:rsidRPr="0024412C">
              <w:rPr>
                <w:rFonts w:ascii="Tahoma" w:hAnsi="Tahoma" w:cs="Tahoma"/>
                <w:color w:val="000000"/>
                <w:sz w:val="16"/>
                <w:szCs w:val="16"/>
              </w:rPr>
              <w:t>arrangements or financial institutions originating from</w:t>
            </w:r>
            <w:r>
              <w:rPr>
                <w:rFonts w:ascii="Tahoma" w:hAnsi="Tahoma" w:cs="Tahoma"/>
                <w:color w:val="000000"/>
                <w:sz w:val="16"/>
                <w:szCs w:val="16"/>
              </w:rPr>
              <w:t xml:space="preserve"> countries identified as posing </w:t>
            </w:r>
            <w:r w:rsidRPr="0024412C">
              <w:rPr>
                <w:rFonts w:ascii="Tahoma" w:hAnsi="Tahoma" w:cs="Tahoma"/>
                <w:color w:val="000000"/>
                <w:sz w:val="16"/>
                <w:szCs w:val="16"/>
              </w:rPr>
              <w:t>a higher risk of money laundering, terrorism financing or proliferation by—</w:t>
            </w:r>
          </w:p>
          <w:p w14:paraId="0EAA7DE7" w14:textId="77777777" w:rsidR="00E51B11" w:rsidRDefault="0024412C" w:rsidP="008F0769">
            <w:pPr>
              <w:pStyle w:val="ListParagraph"/>
              <w:numPr>
                <w:ilvl w:val="1"/>
                <w:numId w:val="32"/>
              </w:numPr>
              <w:autoSpaceDE w:val="0"/>
              <w:autoSpaceDN w:val="0"/>
              <w:adjustRightInd w:val="0"/>
              <w:spacing w:beforeLines="40" w:before="96" w:afterLines="40" w:after="96"/>
              <w:ind w:left="315" w:hanging="284"/>
              <w:jc w:val="both"/>
              <w:rPr>
                <w:rFonts w:ascii="Tahoma" w:hAnsi="Tahoma" w:cs="Tahoma"/>
                <w:color w:val="000000"/>
                <w:sz w:val="16"/>
                <w:szCs w:val="16"/>
              </w:rPr>
            </w:pPr>
            <w:r w:rsidRPr="00AF3EE7">
              <w:rPr>
                <w:rFonts w:ascii="Tahoma" w:hAnsi="Tahoma" w:cs="Tahoma"/>
                <w:color w:val="000000"/>
                <w:sz w:val="16"/>
                <w:szCs w:val="16"/>
              </w:rPr>
              <w:t>the Financial Action Task Force (FATF) as having strategic money</w:t>
            </w:r>
            <w:r>
              <w:rPr>
                <w:rFonts w:ascii="Tahoma" w:hAnsi="Tahoma" w:cs="Tahoma"/>
                <w:color w:val="000000"/>
                <w:sz w:val="16"/>
                <w:szCs w:val="16"/>
              </w:rPr>
              <w:t xml:space="preserve"> </w:t>
            </w:r>
            <w:r w:rsidRPr="00AF3EE7">
              <w:rPr>
                <w:rFonts w:ascii="Tahoma" w:hAnsi="Tahoma" w:cs="Tahoma"/>
                <w:color w:val="000000"/>
                <w:sz w:val="16"/>
                <w:szCs w:val="16"/>
              </w:rPr>
              <w:t>laundering and combating financing of terrorism deficiencies, that</w:t>
            </w:r>
            <w:r>
              <w:rPr>
                <w:rFonts w:ascii="Tahoma" w:hAnsi="Tahoma" w:cs="Tahoma"/>
                <w:color w:val="000000"/>
                <w:sz w:val="16"/>
                <w:szCs w:val="16"/>
              </w:rPr>
              <w:t xml:space="preserve"> </w:t>
            </w:r>
            <w:r w:rsidRPr="00AF3EE7">
              <w:rPr>
                <w:rFonts w:ascii="Tahoma" w:hAnsi="Tahoma" w:cs="Tahoma"/>
                <w:color w:val="000000"/>
                <w:sz w:val="16"/>
                <w:szCs w:val="16"/>
              </w:rPr>
              <w:t>have not made sufficient progress in addressing the said deficiencies</w:t>
            </w:r>
            <w:r>
              <w:rPr>
                <w:rFonts w:ascii="Tahoma" w:hAnsi="Tahoma" w:cs="Tahoma"/>
                <w:color w:val="000000"/>
                <w:sz w:val="16"/>
                <w:szCs w:val="16"/>
              </w:rPr>
              <w:t xml:space="preserve"> </w:t>
            </w:r>
            <w:r w:rsidRPr="00AF3EE7">
              <w:rPr>
                <w:rFonts w:ascii="Tahoma" w:hAnsi="Tahoma" w:cs="Tahoma"/>
                <w:color w:val="000000"/>
                <w:sz w:val="16"/>
                <w:szCs w:val="16"/>
              </w:rPr>
              <w:t>or have not committed to an action plan to address the deficiencies; or</w:t>
            </w:r>
          </w:p>
          <w:p w14:paraId="3DACC901" w14:textId="77777777" w:rsidR="00F95866" w:rsidRPr="00AF3EE7" w:rsidRDefault="0024412C" w:rsidP="008F0769">
            <w:pPr>
              <w:pStyle w:val="ListParagraph"/>
              <w:numPr>
                <w:ilvl w:val="1"/>
                <w:numId w:val="32"/>
              </w:numPr>
              <w:autoSpaceDE w:val="0"/>
              <w:autoSpaceDN w:val="0"/>
              <w:adjustRightInd w:val="0"/>
              <w:spacing w:beforeLines="40" w:before="96" w:afterLines="40" w:after="96"/>
              <w:ind w:left="315" w:hanging="284"/>
              <w:jc w:val="both"/>
              <w:rPr>
                <w:rFonts w:ascii="Tahoma" w:hAnsi="Tahoma" w:cs="Tahoma"/>
                <w:color w:val="000000"/>
                <w:sz w:val="16"/>
                <w:szCs w:val="16"/>
              </w:rPr>
            </w:pPr>
            <w:r w:rsidRPr="00AF3EE7">
              <w:rPr>
                <w:rFonts w:ascii="Tahoma" w:hAnsi="Tahoma" w:cs="Tahoma"/>
                <w:color w:val="000000"/>
                <w:sz w:val="16"/>
                <w:szCs w:val="16"/>
              </w:rPr>
              <w:t>the Cabinet Secretary as having ongoing substantial money laundering and terrorism financing or proliferation financing risks.</w:t>
            </w:r>
          </w:p>
        </w:tc>
        <w:tc>
          <w:tcPr>
            <w:tcW w:w="1800" w:type="dxa"/>
          </w:tcPr>
          <w:p w14:paraId="28A80D25"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20D1FDA"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r>
      <w:tr w:rsidR="00F95866" w14:paraId="1EE6AEA4" w14:textId="77777777" w:rsidTr="00286D5F">
        <w:trPr>
          <w:cantSplit/>
        </w:trPr>
        <w:tc>
          <w:tcPr>
            <w:tcW w:w="737" w:type="dxa"/>
            <w:shd w:val="clear" w:color="auto" w:fill="FDE9D9" w:themeFill="accent6" w:themeFillTint="33"/>
          </w:tcPr>
          <w:p w14:paraId="7CFB2B1B" w14:textId="77777777" w:rsidR="00F95866" w:rsidRPr="00F95866" w:rsidRDefault="00F95866" w:rsidP="00F95866">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 xml:space="preserve"> </w:t>
            </w:r>
            <w:r w:rsidR="00FC122C">
              <w:rPr>
                <w:rFonts w:ascii="Tahoma" w:hAnsi="Tahoma" w:cs="Tahoma"/>
                <w:color w:val="000000"/>
                <w:sz w:val="16"/>
                <w:szCs w:val="16"/>
              </w:rPr>
              <w:t>2.</w:t>
            </w:r>
          </w:p>
        </w:tc>
        <w:tc>
          <w:tcPr>
            <w:tcW w:w="1685" w:type="dxa"/>
            <w:shd w:val="clear" w:color="auto" w:fill="FDE9D9" w:themeFill="accent6" w:themeFillTint="33"/>
          </w:tcPr>
          <w:p w14:paraId="4AB1A744" w14:textId="77777777" w:rsidR="00F95866" w:rsidRPr="00925652" w:rsidRDefault="00F95866" w:rsidP="00286D5F">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1C6AAA4E" w14:textId="77777777" w:rsidR="00F95866" w:rsidRPr="00925652" w:rsidRDefault="00286D5F"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 xml:space="preserve">Section </w:t>
            </w:r>
            <w:r w:rsidR="00F95866">
              <w:rPr>
                <w:rFonts w:ascii="Tahoma" w:hAnsi="Tahoma" w:cs="Tahoma"/>
                <w:color w:val="000000"/>
                <w:sz w:val="16"/>
                <w:szCs w:val="16"/>
              </w:rPr>
              <w:t>45A(2)</w:t>
            </w:r>
          </w:p>
        </w:tc>
        <w:tc>
          <w:tcPr>
            <w:tcW w:w="4963" w:type="dxa"/>
            <w:shd w:val="clear" w:color="auto" w:fill="FDE9D9" w:themeFill="accent6" w:themeFillTint="33"/>
          </w:tcPr>
          <w:p w14:paraId="43143A91" w14:textId="77777777" w:rsidR="00791F2E" w:rsidRPr="00791F2E" w:rsidRDefault="00791F2E" w:rsidP="00AF3EE7">
            <w:pPr>
              <w:autoSpaceDE w:val="0"/>
              <w:autoSpaceDN w:val="0"/>
              <w:adjustRightInd w:val="0"/>
              <w:spacing w:beforeLines="40" w:before="96" w:afterLines="40" w:after="96"/>
              <w:jc w:val="both"/>
              <w:rPr>
                <w:rFonts w:ascii="Tahoma" w:hAnsi="Tahoma" w:cs="Tahoma"/>
                <w:color w:val="000000"/>
                <w:sz w:val="16"/>
                <w:szCs w:val="16"/>
              </w:rPr>
            </w:pPr>
            <w:r w:rsidRPr="00791F2E">
              <w:rPr>
                <w:rFonts w:ascii="Tahoma" w:hAnsi="Tahoma" w:cs="Tahoma"/>
                <w:color w:val="000000"/>
                <w:sz w:val="16"/>
                <w:szCs w:val="16"/>
              </w:rPr>
              <w:t xml:space="preserve">In addition to enhanced customer due </w:t>
            </w:r>
            <w:r>
              <w:rPr>
                <w:rFonts w:ascii="Tahoma" w:hAnsi="Tahoma" w:cs="Tahoma"/>
                <w:color w:val="000000"/>
                <w:sz w:val="16"/>
                <w:szCs w:val="16"/>
              </w:rPr>
              <w:t xml:space="preserve">diligence measures, a reporting </w:t>
            </w:r>
            <w:r w:rsidRPr="00791F2E">
              <w:rPr>
                <w:rFonts w:ascii="Tahoma" w:hAnsi="Tahoma" w:cs="Tahoma"/>
                <w:color w:val="000000"/>
                <w:sz w:val="16"/>
                <w:szCs w:val="16"/>
              </w:rPr>
              <w:t>institution shall apply appropriate countermeasures, propo</w:t>
            </w:r>
            <w:r>
              <w:rPr>
                <w:rFonts w:ascii="Tahoma" w:hAnsi="Tahoma" w:cs="Tahoma"/>
                <w:color w:val="000000"/>
                <w:sz w:val="16"/>
                <w:szCs w:val="16"/>
              </w:rPr>
              <w:t xml:space="preserve">rtionate to the risk </w:t>
            </w:r>
            <w:r w:rsidRPr="00791F2E">
              <w:rPr>
                <w:rFonts w:ascii="Tahoma" w:hAnsi="Tahoma" w:cs="Tahoma"/>
                <w:color w:val="000000"/>
                <w:sz w:val="16"/>
                <w:szCs w:val="16"/>
              </w:rPr>
              <w:t>presented by countries—</w:t>
            </w:r>
          </w:p>
          <w:p w14:paraId="7A17AA68" w14:textId="77777777" w:rsidR="00791F2E" w:rsidRPr="00AF3EE7" w:rsidRDefault="00791F2E" w:rsidP="00AF3EE7">
            <w:pPr>
              <w:pStyle w:val="ListParagraph"/>
              <w:numPr>
                <w:ilvl w:val="0"/>
                <w:numId w:val="21"/>
              </w:num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when called upon to do so by the Financial Action Taskforce;</w:t>
            </w:r>
          </w:p>
          <w:p w14:paraId="78F160E6" w14:textId="77777777" w:rsidR="00791F2E" w:rsidRPr="00AF3EE7" w:rsidRDefault="00791F2E" w:rsidP="00AF3EE7">
            <w:pPr>
              <w:pStyle w:val="ListParagraph"/>
              <w:numPr>
                <w:ilvl w:val="0"/>
                <w:numId w:val="21"/>
              </w:num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independently of any call by the Financial Action Taskforce to do so; or</w:t>
            </w:r>
          </w:p>
          <w:p w14:paraId="5F1F40FA" w14:textId="77777777" w:rsidR="00F95866" w:rsidRPr="00AF3EE7" w:rsidRDefault="00791F2E" w:rsidP="00AF3EE7">
            <w:pPr>
              <w:pStyle w:val="ListParagraph"/>
              <w:numPr>
                <w:ilvl w:val="0"/>
                <w:numId w:val="21"/>
              </w:numPr>
              <w:autoSpaceDE w:val="0"/>
              <w:autoSpaceDN w:val="0"/>
              <w:adjustRightInd w:val="0"/>
              <w:spacing w:beforeLines="40" w:before="96" w:afterLines="40" w:after="96"/>
              <w:jc w:val="both"/>
              <w:rPr>
                <w:rFonts w:ascii="Tahoma" w:hAnsi="Tahoma" w:cs="Tahoma"/>
                <w:color w:val="000000"/>
                <w:sz w:val="16"/>
                <w:szCs w:val="16"/>
              </w:rPr>
            </w:pPr>
            <w:r w:rsidRPr="00AF3EE7">
              <w:rPr>
                <w:rFonts w:ascii="Tahoma" w:hAnsi="Tahoma" w:cs="Tahoma"/>
                <w:color w:val="000000"/>
                <w:sz w:val="16"/>
                <w:szCs w:val="16"/>
              </w:rPr>
              <w:t>as advised by the Cabinet Secretary.</w:t>
            </w:r>
          </w:p>
        </w:tc>
        <w:tc>
          <w:tcPr>
            <w:tcW w:w="1800" w:type="dxa"/>
          </w:tcPr>
          <w:p w14:paraId="4D0CA68A"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795DCF4D"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r>
      <w:tr w:rsidR="00F95866" w14:paraId="7BF24A2B" w14:textId="77777777" w:rsidTr="00286D5F">
        <w:trPr>
          <w:cantSplit/>
        </w:trPr>
        <w:tc>
          <w:tcPr>
            <w:tcW w:w="737" w:type="dxa"/>
            <w:shd w:val="clear" w:color="auto" w:fill="FDE9D9" w:themeFill="accent6" w:themeFillTint="33"/>
          </w:tcPr>
          <w:p w14:paraId="12C69230" w14:textId="77777777" w:rsidR="00F95866" w:rsidRPr="00286D5F" w:rsidRDefault="00FC122C"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3.</w:t>
            </w:r>
          </w:p>
        </w:tc>
        <w:tc>
          <w:tcPr>
            <w:tcW w:w="1685" w:type="dxa"/>
            <w:shd w:val="clear" w:color="auto" w:fill="FDE9D9" w:themeFill="accent6" w:themeFillTint="33"/>
          </w:tcPr>
          <w:p w14:paraId="66E2EF49" w14:textId="77777777" w:rsidR="00F95866" w:rsidRPr="00925652" w:rsidRDefault="00F95866" w:rsidP="00286D5F">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2B02B809" w14:textId="77777777" w:rsidR="00F95866" w:rsidRPr="00925652" w:rsidRDefault="00286D5F"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Section 45A(3) (a)</w:t>
            </w:r>
          </w:p>
        </w:tc>
        <w:tc>
          <w:tcPr>
            <w:tcW w:w="4963" w:type="dxa"/>
            <w:shd w:val="clear" w:color="auto" w:fill="FDE9D9" w:themeFill="accent6" w:themeFillTint="33"/>
          </w:tcPr>
          <w:p w14:paraId="225AF60E" w14:textId="77777777" w:rsidR="00286D5F" w:rsidRPr="00AF3EE7" w:rsidRDefault="00286D5F" w:rsidP="00AF3EE7">
            <w:pPr>
              <w:autoSpaceDE w:val="0"/>
              <w:autoSpaceDN w:val="0"/>
              <w:adjustRightInd w:val="0"/>
              <w:spacing w:beforeLines="40" w:before="96" w:afterLines="40" w:after="96"/>
              <w:jc w:val="both"/>
              <w:rPr>
                <w:rFonts w:ascii="Tahoma" w:hAnsi="Tahoma" w:cs="Tahoma"/>
                <w:color w:val="000000"/>
                <w:sz w:val="16"/>
                <w:szCs w:val="16"/>
              </w:rPr>
            </w:pPr>
            <w:r w:rsidRPr="00286D5F">
              <w:rPr>
                <w:rFonts w:ascii="Tahoma" w:hAnsi="Tahoma" w:cs="Tahoma"/>
                <w:color w:val="000000"/>
                <w:sz w:val="16"/>
                <w:szCs w:val="16"/>
              </w:rPr>
              <w:t>In order to protect the financial system from the ongoing and substantial</w:t>
            </w:r>
            <w:r>
              <w:rPr>
                <w:rFonts w:ascii="Tahoma" w:hAnsi="Tahoma" w:cs="Tahoma"/>
                <w:color w:val="000000"/>
                <w:sz w:val="16"/>
                <w:szCs w:val="16"/>
              </w:rPr>
              <w:t xml:space="preserve"> </w:t>
            </w:r>
            <w:r w:rsidRPr="00286D5F">
              <w:rPr>
                <w:rFonts w:ascii="Tahoma" w:hAnsi="Tahoma" w:cs="Tahoma"/>
                <w:color w:val="000000"/>
                <w:sz w:val="16"/>
                <w:szCs w:val="16"/>
              </w:rPr>
              <w:t>money laundering or terrorism financing risks emanating from the jurisdictions</w:t>
            </w:r>
            <w:r>
              <w:rPr>
                <w:rFonts w:ascii="Tahoma" w:hAnsi="Tahoma" w:cs="Tahoma"/>
                <w:color w:val="000000"/>
                <w:sz w:val="16"/>
                <w:szCs w:val="16"/>
              </w:rPr>
              <w:t xml:space="preserve"> </w:t>
            </w:r>
            <w:r w:rsidRPr="00286D5F">
              <w:rPr>
                <w:rFonts w:ascii="Tahoma" w:hAnsi="Tahoma" w:cs="Tahoma"/>
                <w:color w:val="000000"/>
                <w:sz w:val="16"/>
                <w:szCs w:val="16"/>
              </w:rPr>
              <w:t>referred to under subsection (2), a reporting institution shall apply countermeasures</w:t>
            </w:r>
            <w:r>
              <w:rPr>
                <w:rFonts w:ascii="Tahoma" w:hAnsi="Tahoma" w:cs="Tahoma"/>
                <w:color w:val="000000"/>
                <w:sz w:val="16"/>
                <w:szCs w:val="16"/>
              </w:rPr>
              <w:t xml:space="preserve"> </w:t>
            </w:r>
            <w:r w:rsidRPr="00286D5F">
              <w:rPr>
                <w:rFonts w:ascii="Tahoma" w:hAnsi="Tahoma" w:cs="Tahoma"/>
                <w:color w:val="000000"/>
                <w:sz w:val="16"/>
                <w:szCs w:val="16"/>
              </w:rPr>
              <w:t>including</w:t>
            </w:r>
            <w:r w:rsidR="00DF1A5B">
              <w:rPr>
                <w:rFonts w:ascii="Tahoma" w:hAnsi="Tahoma" w:cs="Tahoma"/>
                <w:color w:val="000000"/>
                <w:sz w:val="16"/>
                <w:szCs w:val="16"/>
              </w:rPr>
              <w:t xml:space="preserve"> </w:t>
            </w:r>
            <w:r w:rsidRPr="00AF3EE7">
              <w:rPr>
                <w:rFonts w:ascii="Tahoma" w:hAnsi="Tahoma" w:cs="Tahoma"/>
                <w:color w:val="000000"/>
                <w:sz w:val="16"/>
                <w:szCs w:val="16"/>
              </w:rPr>
              <w:t>limiting or terminating business relationships or financial transactions with natural and legal persons, legal arrangements, or financial institutions located in the concerned countries</w:t>
            </w:r>
          </w:p>
        </w:tc>
        <w:tc>
          <w:tcPr>
            <w:tcW w:w="1800" w:type="dxa"/>
          </w:tcPr>
          <w:p w14:paraId="169E4730"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511DB695"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r>
      <w:tr w:rsidR="00F95866" w14:paraId="73DCAA4C" w14:textId="77777777" w:rsidTr="00286D5F">
        <w:trPr>
          <w:cantSplit/>
        </w:trPr>
        <w:tc>
          <w:tcPr>
            <w:tcW w:w="737" w:type="dxa"/>
            <w:shd w:val="clear" w:color="auto" w:fill="FDE9D9" w:themeFill="accent6" w:themeFillTint="33"/>
          </w:tcPr>
          <w:p w14:paraId="19143DDF" w14:textId="77777777" w:rsidR="00F95866" w:rsidRPr="00286D5F" w:rsidRDefault="00FC122C"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4.</w:t>
            </w:r>
          </w:p>
        </w:tc>
        <w:tc>
          <w:tcPr>
            <w:tcW w:w="1685" w:type="dxa"/>
            <w:shd w:val="clear" w:color="auto" w:fill="FDE9D9" w:themeFill="accent6" w:themeFillTint="33"/>
          </w:tcPr>
          <w:p w14:paraId="38965D5E" w14:textId="77777777" w:rsidR="00F95866" w:rsidRPr="00925652" w:rsidRDefault="00F95866" w:rsidP="00286D5F">
            <w:pPr>
              <w:autoSpaceDE w:val="0"/>
              <w:autoSpaceDN w:val="0"/>
              <w:adjustRightInd w:val="0"/>
              <w:spacing w:beforeLines="40" w:before="96" w:afterLines="40" w:after="96"/>
              <w:rPr>
                <w:rFonts w:ascii="Tahoma" w:hAnsi="Tahoma" w:cs="Tahoma"/>
                <w:color w:val="000000"/>
                <w:sz w:val="16"/>
                <w:szCs w:val="16"/>
              </w:rPr>
            </w:pPr>
          </w:p>
        </w:tc>
        <w:tc>
          <w:tcPr>
            <w:tcW w:w="1543" w:type="dxa"/>
            <w:shd w:val="clear" w:color="auto" w:fill="FDE9D9" w:themeFill="accent6" w:themeFillTint="33"/>
          </w:tcPr>
          <w:p w14:paraId="7B88B251" w14:textId="77777777" w:rsidR="00F95866" w:rsidRPr="00925652" w:rsidRDefault="00286D5F"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Section 45A(3) (b)</w:t>
            </w:r>
          </w:p>
        </w:tc>
        <w:tc>
          <w:tcPr>
            <w:tcW w:w="4963" w:type="dxa"/>
            <w:shd w:val="clear" w:color="auto" w:fill="FDE9D9" w:themeFill="accent6" w:themeFillTint="33"/>
          </w:tcPr>
          <w:p w14:paraId="462DBF18" w14:textId="77777777" w:rsidR="00F95866" w:rsidRPr="00925652" w:rsidRDefault="005032C6"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A</w:t>
            </w:r>
            <w:r w:rsidRPr="00286D5F">
              <w:rPr>
                <w:rFonts w:ascii="Tahoma" w:hAnsi="Tahoma" w:cs="Tahoma"/>
                <w:color w:val="000000"/>
                <w:sz w:val="16"/>
                <w:szCs w:val="16"/>
              </w:rPr>
              <w:t xml:space="preserve"> reporting institution shall </w:t>
            </w:r>
            <w:r w:rsidR="00286D5F">
              <w:rPr>
                <w:rFonts w:ascii="Tahoma" w:hAnsi="Tahoma" w:cs="Tahoma"/>
                <w:color w:val="000000"/>
                <w:sz w:val="16"/>
                <w:szCs w:val="16"/>
              </w:rPr>
              <w:t>P</w:t>
            </w:r>
            <w:r w:rsidR="00286D5F" w:rsidRPr="00286D5F">
              <w:rPr>
                <w:rFonts w:ascii="Tahoma" w:hAnsi="Tahoma" w:cs="Tahoma"/>
                <w:color w:val="000000"/>
                <w:sz w:val="16"/>
                <w:szCs w:val="16"/>
              </w:rPr>
              <w:t>rohibiting reliance on third parties located in the concerned countries</w:t>
            </w:r>
            <w:r w:rsidR="00286D5F">
              <w:rPr>
                <w:rFonts w:ascii="Tahoma" w:hAnsi="Tahoma" w:cs="Tahoma"/>
                <w:color w:val="000000"/>
                <w:sz w:val="16"/>
                <w:szCs w:val="16"/>
              </w:rPr>
              <w:t xml:space="preserve"> </w:t>
            </w:r>
            <w:r w:rsidR="00286D5F" w:rsidRPr="00286D5F">
              <w:rPr>
                <w:rFonts w:ascii="Tahoma" w:hAnsi="Tahoma" w:cs="Tahoma"/>
                <w:color w:val="000000"/>
                <w:sz w:val="16"/>
                <w:szCs w:val="16"/>
              </w:rPr>
              <w:t xml:space="preserve">to </w:t>
            </w:r>
            <w:r w:rsidR="00286D5F">
              <w:rPr>
                <w:rFonts w:ascii="Tahoma" w:hAnsi="Tahoma" w:cs="Tahoma"/>
                <w:color w:val="000000"/>
                <w:sz w:val="16"/>
                <w:szCs w:val="16"/>
              </w:rPr>
              <w:t>conduct customer due diligence</w:t>
            </w:r>
          </w:p>
        </w:tc>
        <w:tc>
          <w:tcPr>
            <w:tcW w:w="1800" w:type="dxa"/>
          </w:tcPr>
          <w:p w14:paraId="6408C453"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3F607E5E"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r>
      <w:tr w:rsidR="00F95866" w14:paraId="54942B56" w14:textId="77777777" w:rsidTr="00286D5F">
        <w:trPr>
          <w:cantSplit/>
        </w:trPr>
        <w:tc>
          <w:tcPr>
            <w:tcW w:w="737" w:type="dxa"/>
            <w:shd w:val="clear" w:color="auto" w:fill="FDE9D9" w:themeFill="accent6" w:themeFillTint="33"/>
          </w:tcPr>
          <w:p w14:paraId="737E10C1" w14:textId="77777777" w:rsidR="00F95866" w:rsidRPr="00286D5F" w:rsidRDefault="00FC122C"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5.</w:t>
            </w:r>
          </w:p>
        </w:tc>
        <w:tc>
          <w:tcPr>
            <w:tcW w:w="1685" w:type="dxa"/>
            <w:shd w:val="clear" w:color="auto" w:fill="FDE9D9" w:themeFill="accent6" w:themeFillTint="33"/>
          </w:tcPr>
          <w:p w14:paraId="4655B2BA" w14:textId="77777777" w:rsidR="00F95866" w:rsidRPr="00F25893" w:rsidRDefault="00F95866" w:rsidP="00286D5F">
            <w:pPr>
              <w:autoSpaceDE w:val="0"/>
              <w:autoSpaceDN w:val="0"/>
              <w:adjustRightInd w:val="0"/>
              <w:spacing w:beforeLines="40" w:before="96" w:afterLines="40" w:after="96"/>
              <w:rPr>
                <w:rFonts w:ascii="Tahoma" w:hAnsi="Tahoma" w:cs="Tahoma"/>
                <w:color w:val="000000"/>
                <w:sz w:val="16"/>
                <w:szCs w:val="16"/>
                <w:highlight w:val="yellow"/>
              </w:rPr>
            </w:pPr>
          </w:p>
        </w:tc>
        <w:tc>
          <w:tcPr>
            <w:tcW w:w="1543" w:type="dxa"/>
            <w:shd w:val="clear" w:color="auto" w:fill="FDE9D9" w:themeFill="accent6" w:themeFillTint="33"/>
          </w:tcPr>
          <w:p w14:paraId="60B651B9" w14:textId="77777777" w:rsidR="00F95866" w:rsidRPr="00925652" w:rsidRDefault="00286D5F"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Section 45A(3) (c)</w:t>
            </w:r>
          </w:p>
        </w:tc>
        <w:tc>
          <w:tcPr>
            <w:tcW w:w="4963" w:type="dxa"/>
            <w:shd w:val="clear" w:color="auto" w:fill="FDE9D9" w:themeFill="accent6" w:themeFillTint="33"/>
          </w:tcPr>
          <w:p w14:paraId="4D6A2356" w14:textId="77777777" w:rsidR="00F95866" w:rsidRPr="00925652" w:rsidRDefault="005032C6" w:rsidP="00AF3EE7">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A</w:t>
            </w:r>
            <w:r w:rsidRPr="00286D5F">
              <w:rPr>
                <w:rFonts w:ascii="Tahoma" w:hAnsi="Tahoma" w:cs="Tahoma"/>
                <w:color w:val="000000"/>
                <w:sz w:val="16"/>
                <w:szCs w:val="16"/>
              </w:rPr>
              <w:t xml:space="preserve"> reporting institution shall </w:t>
            </w:r>
            <w:r>
              <w:rPr>
                <w:rFonts w:ascii="Tahoma" w:hAnsi="Tahoma" w:cs="Tahoma"/>
                <w:color w:val="000000"/>
                <w:sz w:val="16"/>
                <w:szCs w:val="16"/>
              </w:rPr>
              <w:t>a</w:t>
            </w:r>
            <w:r w:rsidR="00286D5F" w:rsidRPr="00286D5F">
              <w:rPr>
                <w:rFonts w:ascii="Tahoma" w:hAnsi="Tahoma" w:cs="Tahoma"/>
                <w:color w:val="000000"/>
                <w:sz w:val="16"/>
                <w:szCs w:val="16"/>
              </w:rPr>
              <w:t>pplying enhanced due diligence measures on co</w:t>
            </w:r>
            <w:r w:rsidR="00286D5F">
              <w:rPr>
                <w:rFonts w:ascii="Tahoma" w:hAnsi="Tahoma" w:cs="Tahoma"/>
                <w:color w:val="000000"/>
                <w:sz w:val="16"/>
                <w:szCs w:val="16"/>
              </w:rPr>
              <w:t xml:space="preserve">rrespondent </w:t>
            </w:r>
            <w:r w:rsidR="00286D5F" w:rsidRPr="00286D5F">
              <w:rPr>
                <w:rFonts w:ascii="Tahoma" w:hAnsi="Tahoma" w:cs="Tahoma"/>
                <w:color w:val="000000"/>
                <w:sz w:val="16"/>
                <w:szCs w:val="16"/>
              </w:rPr>
              <w:t>banking relationships with financ</w:t>
            </w:r>
            <w:r w:rsidR="00286D5F">
              <w:rPr>
                <w:rFonts w:ascii="Tahoma" w:hAnsi="Tahoma" w:cs="Tahoma"/>
                <w:color w:val="000000"/>
                <w:sz w:val="16"/>
                <w:szCs w:val="16"/>
              </w:rPr>
              <w:t xml:space="preserve">ial institutions located in the </w:t>
            </w:r>
            <w:r w:rsidR="005375E3">
              <w:rPr>
                <w:rFonts w:ascii="Tahoma" w:hAnsi="Tahoma" w:cs="Tahoma"/>
                <w:color w:val="000000"/>
                <w:sz w:val="16"/>
                <w:szCs w:val="16"/>
              </w:rPr>
              <w:t>concerned countries</w:t>
            </w:r>
          </w:p>
        </w:tc>
        <w:tc>
          <w:tcPr>
            <w:tcW w:w="1800" w:type="dxa"/>
          </w:tcPr>
          <w:p w14:paraId="7BDA811E"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089844CD" w14:textId="77777777" w:rsidR="00F95866" w:rsidRDefault="00F95866" w:rsidP="00286D5F">
            <w:pPr>
              <w:autoSpaceDE w:val="0"/>
              <w:autoSpaceDN w:val="0"/>
              <w:adjustRightInd w:val="0"/>
              <w:spacing w:beforeLines="40" w:before="96" w:afterLines="40" w:after="96"/>
              <w:jc w:val="center"/>
              <w:rPr>
                <w:rFonts w:ascii="Tahoma" w:hAnsi="Tahoma" w:cs="Tahoma"/>
                <w:color w:val="000000"/>
                <w:sz w:val="16"/>
                <w:szCs w:val="16"/>
              </w:rPr>
            </w:pPr>
          </w:p>
        </w:tc>
      </w:tr>
      <w:tr w:rsidR="00286D5F" w14:paraId="75C73564" w14:textId="77777777" w:rsidTr="00286D5F">
        <w:trPr>
          <w:cantSplit/>
        </w:trPr>
        <w:tc>
          <w:tcPr>
            <w:tcW w:w="737" w:type="dxa"/>
            <w:shd w:val="clear" w:color="auto" w:fill="FDE9D9" w:themeFill="accent6" w:themeFillTint="33"/>
          </w:tcPr>
          <w:p w14:paraId="534F6B4A" w14:textId="77777777" w:rsidR="00286D5F" w:rsidRPr="00286D5F" w:rsidRDefault="00FC122C"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lastRenderedPageBreak/>
              <w:t>6.</w:t>
            </w:r>
          </w:p>
        </w:tc>
        <w:tc>
          <w:tcPr>
            <w:tcW w:w="1685" w:type="dxa"/>
            <w:shd w:val="clear" w:color="auto" w:fill="FDE9D9" w:themeFill="accent6" w:themeFillTint="33"/>
          </w:tcPr>
          <w:p w14:paraId="28D3E90D" w14:textId="77777777" w:rsidR="00286D5F" w:rsidRPr="00F25893" w:rsidRDefault="00286D5F" w:rsidP="00286D5F">
            <w:pPr>
              <w:autoSpaceDE w:val="0"/>
              <w:autoSpaceDN w:val="0"/>
              <w:adjustRightInd w:val="0"/>
              <w:spacing w:beforeLines="40" w:before="96" w:afterLines="40" w:after="96"/>
              <w:rPr>
                <w:rFonts w:ascii="Tahoma" w:hAnsi="Tahoma" w:cs="Tahoma"/>
                <w:color w:val="000000"/>
                <w:sz w:val="16"/>
                <w:szCs w:val="16"/>
                <w:highlight w:val="yellow"/>
              </w:rPr>
            </w:pPr>
          </w:p>
        </w:tc>
        <w:tc>
          <w:tcPr>
            <w:tcW w:w="1543" w:type="dxa"/>
            <w:shd w:val="clear" w:color="auto" w:fill="FDE9D9" w:themeFill="accent6" w:themeFillTint="33"/>
          </w:tcPr>
          <w:p w14:paraId="64A0522A" w14:textId="77777777" w:rsidR="00286D5F" w:rsidRDefault="00286D5F"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Section 45A(3) (d)</w:t>
            </w:r>
          </w:p>
        </w:tc>
        <w:tc>
          <w:tcPr>
            <w:tcW w:w="4963" w:type="dxa"/>
            <w:shd w:val="clear" w:color="auto" w:fill="FDE9D9" w:themeFill="accent6" w:themeFillTint="33"/>
          </w:tcPr>
          <w:p w14:paraId="757D092B" w14:textId="77777777" w:rsidR="00286D5F" w:rsidRPr="00925652" w:rsidRDefault="005032C6" w:rsidP="00242704">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A</w:t>
            </w:r>
            <w:r w:rsidRPr="00286D5F">
              <w:rPr>
                <w:rFonts w:ascii="Tahoma" w:hAnsi="Tahoma" w:cs="Tahoma"/>
                <w:color w:val="000000"/>
                <w:sz w:val="16"/>
                <w:szCs w:val="16"/>
              </w:rPr>
              <w:t xml:space="preserve"> reporting institution shall </w:t>
            </w:r>
            <w:r>
              <w:rPr>
                <w:rFonts w:ascii="Tahoma" w:hAnsi="Tahoma" w:cs="Tahoma"/>
                <w:color w:val="000000"/>
                <w:sz w:val="16"/>
                <w:szCs w:val="16"/>
              </w:rPr>
              <w:t>w</w:t>
            </w:r>
            <w:r w:rsidR="00286D5F" w:rsidRPr="00286D5F">
              <w:rPr>
                <w:rFonts w:ascii="Tahoma" w:hAnsi="Tahoma" w:cs="Tahoma"/>
                <w:color w:val="000000"/>
                <w:sz w:val="16"/>
                <w:szCs w:val="16"/>
              </w:rPr>
              <w:t>hen considering the establishment</w:t>
            </w:r>
            <w:r>
              <w:rPr>
                <w:rFonts w:ascii="Tahoma" w:hAnsi="Tahoma" w:cs="Tahoma"/>
                <w:color w:val="000000"/>
                <w:sz w:val="16"/>
                <w:szCs w:val="16"/>
              </w:rPr>
              <w:t xml:space="preserve"> of subsidiaries or branches or </w:t>
            </w:r>
            <w:r w:rsidR="00286D5F" w:rsidRPr="00286D5F">
              <w:rPr>
                <w:rFonts w:ascii="Tahoma" w:hAnsi="Tahoma" w:cs="Tahoma"/>
                <w:color w:val="000000"/>
                <w:sz w:val="16"/>
                <w:szCs w:val="16"/>
              </w:rPr>
              <w:t xml:space="preserve">representative offices of financial </w:t>
            </w:r>
            <w:r>
              <w:rPr>
                <w:rFonts w:ascii="Tahoma" w:hAnsi="Tahoma" w:cs="Tahoma"/>
                <w:color w:val="000000"/>
                <w:sz w:val="16"/>
                <w:szCs w:val="16"/>
              </w:rPr>
              <w:t xml:space="preserve">institutions from the concerned </w:t>
            </w:r>
            <w:r w:rsidR="00286D5F" w:rsidRPr="00286D5F">
              <w:rPr>
                <w:rFonts w:ascii="Tahoma" w:hAnsi="Tahoma" w:cs="Tahoma"/>
                <w:color w:val="000000"/>
                <w:sz w:val="16"/>
                <w:szCs w:val="16"/>
              </w:rPr>
              <w:t>countries, take into account whether the financial institution is based</w:t>
            </w:r>
            <w:r>
              <w:rPr>
                <w:rFonts w:ascii="Tahoma" w:hAnsi="Tahoma" w:cs="Tahoma"/>
                <w:color w:val="000000"/>
                <w:sz w:val="16"/>
                <w:szCs w:val="16"/>
              </w:rPr>
              <w:t xml:space="preserve"> </w:t>
            </w:r>
            <w:r w:rsidR="00286D5F" w:rsidRPr="00286D5F">
              <w:rPr>
                <w:rFonts w:ascii="Tahoma" w:hAnsi="Tahoma" w:cs="Tahoma"/>
                <w:color w:val="000000"/>
                <w:sz w:val="16"/>
                <w:szCs w:val="16"/>
              </w:rPr>
              <w:t>in countries identified as having higher money laundering or terrorism</w:t>
            </w:r>
            <w:r>
              <w:rPr>
                <w:rFonts w:ascii="Tahoma" w:hAnsi="Tahoma" w:cs="Tahoma"/>
                <w:color w:val="000000"/>
                <w:sz w:val="16"/>
                <w:szCs w:val="16"/>
              </w:rPr>
              <w:t xml:space="preserve"> </w:t>
            </w:r>
            <w:r w:rsidR="00286D5F" w:rsidRPr="00286D5F">
              <w:rPr>
                <w:rFonts w:ascii="Tahoma" w:hAnsi="Tahoma" w:cs="Tahoma"/>
                <w:color w:val="000000"/>
                <w:sz w:val="16"/>
                <w:szCs w:val="16"/>
              </w:rPr>
              <w:t>financing risks or inadequate money laundering or terrorism financing</w:t>
            </w:r>
            <w:r>
              <w:rPr>
                <w:rFonts w:ascii="Tahoma" w:hAnsi="Tahoma" w:cs="Tahoma"/>
                <w:color w:val="000000"/>
                <w:sz w:val="16"/>
                <w:szCs w:val="16"/>
              </w:rPr>
              <w:t xml:space="preserve"> systems</w:t>
            </w:r>
          </w:p>
        </w:tc>
        <w:tc>
          <w:tcPr>
            <w:tcW w:w="1800" w:type="dxa"/>
          </w:tcPr>
          <w:p w14:paraId="58D5B6BF" w14:textId="77777777" w:rsidR="00286D5F" w:rsidRDefault="00286D5F"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19D0AE9B" w14:textId="77777777" w:rsidR="00286D5F" w:rsidRDefault="00286D5F" w:rsidP="00286D5F">
            <w:pPr>
              <w:autoSpaceDE w:val="0"/>
              <w:autoSpaceDN w:val="0"/>
              <w:adjustRightInd w:val="0"/>
              <w:spacing w:beforeLines="40" w:before="96" w:afterLines="40" w:after="96"/>
              <w:jc w:val="center"/>
              <w:rPr>
                <w:rFonts w:ascii="Tahoma" w:hAnsi="Tahoma" w:cs="Tahoma"/>
                <w:color w:val="000000"/>
                <w:sz w:val="16"/>
                <w:szCs w:val="16"/>
              </w:rPr>
            </w:pPr>
          </w:p>
        </w:tc>
      </w:tr>
      <w:tr w:rsidR="00286D5F" w14:paraId="433BFB19" w14:textId="77777777" w:rsidTr="00286D5F">
        <w:trPr>
          <w:cantSplit/>
        </w:trPr>
        <w:tc>
          <w:tcPr>
            <w:tcW w:w="737" w:type="dxa"/>
            <w:shd w:val="clear" w:color="auto" w:fill="FDE9D9" w:themeFill="accent6" w:themeFillTint="33"/>
          </w:tcPr>
          <w:p w14:paraId="7658294C" w14:textId="77777777" w:rsidR="00286D5F" w:rsidRPr="00286D5F" w:rsidRDefault="00FC122C"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7.</w:t>
            </w:r>
          </w:p>
        </w:tc>
        <w:tc>
          <w:tcPr>
            <w:tcW w:w="1685" w:type="dxa"/>
            <w:shd w:val="clear" w:color="auto" w:fill="FDE9D9" w:themeFill="accent6" w:themeFillTint="33"/>
          </w:tcPr>
          <w:p w14:paraId="2F353F13" w14:textId="77777777" w:rsidR="00286D5F" w:rsidRPr="00F25893" w:rsidRDefault="00286D5F" w:rsidP="00286D5F">
            <w:pPr>
              <w:autoSpaceDE w:val="0"/>
              <w:autoSpaceDN w:val="0"/>
              <w:adjustRightInd w:val="0"/>
              <w:spacing w:beforeLines="40" w:before="96" w:afterLines="40" w:after="96"/>
              <w:rPr>
                <w:rFonts w:ascii="Tahoma" w:hAnsi="Tahoma" w:cs="Tahoma"/>
                <w:color w:val="000000"/>
                <w:sz w:val="16"/>
                <w:szCs w:val="16"/>
                <w:highlight w:val="yellow"/>
              </w:rPr>
            </w:pPr>
          </w:p>
        </w:tc>
        <w:tc>
          <w:tcPr>
            <w:tcW w:w="1543" w:type="dxa"/>
            <w:shd w:val="clear" w:color="auto" w:fill="FDE9D9" w:themeFill="accent6" w:themeFillTint="33"/>
          </w:tcPr>
          <w:p w14:paraId="28C17620" w14:textId="77777777" w:rsidR="00286D5F" w:rsidRDefault="005032C6" w:rsidP="00286D5F">
            <w:pPr>
              <w:autoSpaceDE w:val="0"/>
              <w:autoSpaceDN w:val="0"/>
              <w:adjustRightInd w:val="0"/>
              <w:spacing w:beforeLines="40" w:before="96" w:afterLines="40" w:after="96"/>
              <w:rPr>
                <w:rFonts w:ascii="Tahoma" w:hAnsi="Tahoma" w:cs="Tahoma"/>
                <w:color w:val="000000"/>
                <w:sz w:val="16"/>
                <w:szCs w:val="16"/>
              </w:rPr>
            </w:pPr>
            <w:r>
              <w:rPr>
                <w:rFonts w:ascii="Tahoma" w:hAnsi="Tahoma" w:cs="Tahoma"/>
                <w:color w:val="000000"/>
                <w:sz w:val="16"/>
                <w:szCs w:val="16"/>
              </w:rPr>
              <w:t>Section 45A(3) (e)</w:t>
            </w:r>
          </w:p>
        </w:tc>
        <w:tc>
          <w:tcPr>
            <w:tcW w:w="4963" w:type="dxa"/>
            <w:shd w:val="clear" w:color="auto" w:fill="FDE9D9" w:themeFill="accent6" w:themeFillTint="33"/>
          </w:tcPr>
          <w:p w14:paraId="20DD6246" w14:textId="77777777" w:rsidR="00286D5F" w:rsidRPr="00925652" w:rsidRDefault="005032C6" w:rsidP="00242704">
            <w:pPr>
              <w:autoSpaceDE w:val="0"/>
              <w:autoSpaceDN w:val="0"/>
              <w:adjustRightInd w:val="0"/>
              <w:spacing w:beforeLines="40" w:before="96" w:afterLines="40" w:after="96"/>
              <w:jc w:val="both"/>
              <w:rPr>
                <w:rFonts w:ascii="Tahoma" w:hAnsi="Tahoma" w:cs="Tahoma"/>
                <w:color w:val="000000"/>
                <w:sz w:val="16"/>
                <w:szCs w:val="16"/>
              </w:rPr>
            </w:pPr>
            <w:r>
              <w:rPr>
                <w:rFonts w:ascii="Tahoma" w:hAnsi="Tahoma" w:cs="Tahoma"/>
                <w:color w:val="000000"/>
                <w:sz w:val="16"/>
                <w:szCs w:val="16"/>
              </w:rPr>
              <w:t>A</w:t>
            </w:r>
            <w:r w:rsidRPr="00286D5F">
              <w:rPr>
                <w:rFonts w:ascii="Tahoma" w:hAnsi="Tahoma" w:cs="Tahoma"/>
                <w:color w:val="000000"/>
                <w:sz w:val="16"/>
                <w:szCs w:val="16"/>
              </w:rPr>
              <w:t xml:space="preserve"> reporting institution shall </w:t>
            </w:r>
            <w:r>
              <w:rPr>
                <w:rFonts w:ascii="Tahoma" w:hAnsi="Tahoma" w:cs="Tahoma"/>
                <w:color w:val="000000"/>
                <w:sz w:val="16"/>
                <w:szCs w:val="16"/>
              </w:rPr>
              <w:t>s</w:t>
            </w:r>
            <w:r w:rsidRPr="005032C6">
              <w:rPr>
                <w:rFonts w:ascii="Tahoma" w:hAnsi="Tahoma" w:cs="Tahoma"/>
                <w:color w:val="000000"/>
                <w:sz w:val="16"/>
                <w:szCs w:val="16"/>
              </w:rPr>
              <w:t>ubmit a report listing customers, both natural and legal persons, and</w:t>
            </w:r>
            <w:r>
              <w:rPr>
                <w:rFonts w:ascii="Tahoma" w:hAnsi="Tahoma" w:cs="Tahoma"/>
                <w:color w:val="000000"/>
                <w:sz w:val="16"/>
                <w:szCs w:val="16"/>
              </w:rPr>
              <w:t xml:space="preserve"> </w:t>
            </w:r>
            <w:r w:rsidRPr="005032C6">
              <w:rPr>
                <w:rFonts w:ascii="Tahoma" w:hAnsi="Tahoma" w:cs="Tahoma"/>
                <w:color w:val="000000"/>
                <w:sz w:val="16"/>
                <w:szCs w:val="16"/>
              </w:rPr>
              <w:t>legal arrangements, originating from the higher risk countries to the</w:t>
            </w:r>
            <w:r>
              <w:rPr>
                <w:rFonts w:ascii="Tahoma" w:hAnsi="Tahoma" w:cs="Tahoma"/>
                <w:color w:val="000000"/>
                <w:sz w:val="16"/>
                <w:szCs w:val="16"/>
              </w:rPr>
              <w:t xml:space="preserve"> </w:t>
            </w:r>
            <w:r w:rsidRPr="005032C6">
              <w:rPr>
                <w:rFonts w:ascii="Tahoma" w:hAnsi="Tahoma" w:cs="Tahoma"/>
                <w:color w:val="000000"/>
                <w:sz w:val="16"/>
                <w:szCs w:val="16"/>
              </w:rPr>
              <w:t>Financial Repo</w:t>
            </w:r>
            <w:r>
              <w:rPr>
                <w:rFonts w:ascii="Tahoma" w:hAnsi="Tahoma" w:cs="Tahoma"/>
                <w:color w:val="000000"/>
                <w:sz w:val="16"/>
                <w:szCs w:val="16"/>
              </w:rPr>
              <w:t>rting Centre on an annual basis</w:t>
            </w:r>
          </w:p>
        </w:tc>
        <w:tc>
          <w:tcPr>
            <w:tcW w:w="1800" w:type="dxa"/>
          </w:tcPr>
          <w:p w14:paraId="680FD731" w14:textId="77777777" w:rsidR="00286D5F" w:rsidRDefault="00286D5F" w:rsidP="00286D5F">
            <w:pPr>
              <w:autoSpaceDE w:val="0"/>
              <w:autoSpaceDN w:val="0"/>
              <w:adjustRightInd w:val="0"/>
              <w:spacing w:beforeLines="40" w:before="96" w:afterLines="40" w:after="96"/>
              <w:jc w:val="center"/>
              <w:rPr>
                <w:rFonts w:ascii="Tahoma" w:hAnsi="Tahoma" w:cs="Tahoma"/>
                <w:color w:val="000000"/>
                <w:sz w:val="16"/>
                <w:szCs w:val="16"/>
              </w:rPr>
            </w:pPr>
          </w:p>
        </w:tc>
        <w:tc>
          <w:tcPr>
            <w:tcW w:w="3420" w:type="dxa"/>
          </w:tcPr>
          <w:p w14:paraId="42BF62BE" w14:textId="77777777" w:rsidR="00286D5F" w:rsidRDefault="00286D5F" w:rsidP="00286D5F">
            <w:pPr>
              <w:autoSpaceDE w:val="0"/>
              <w:autoSpaceDN w:val="0"/>
              <w:adjustRightInd w:val="0"/>
              <w:spacing w:beforeLines="40" w:before="96" w:afterLines="40" w:after="96"/>
              <w:jc w:val="center"/>
              <w:rPr>
                <w:rFonts w:ascii="Tahoma" w:hAnsi="Tahoma" w:cs="Tahoma"/>
                <w:color w:val="000000"/>
                <w:sz w:val="16"/>
                <w:szCs w:val="16"/>
              </w:rPr>
            </w:pPr>
          </w:p>
        </w:tc>
      </w:tr>
    </w:tbl>
    <w:p w14:paraId="6F1CD362" w14:textId="77777777" w:rsidR="00F95866" w:rsidRDefault="00F95866" w:rsidP="00CD1825">
      <w:pPr>
        <w:rPr>
          <w:b/>
        </w:rPr>
      </w:pPr>
    </w:p>
    <w:p w14:paraId="3FE6469F" w14:textId="77777777" w:rsidR="006853D5" w:rsidRDefault="006853D5" w:rsidP="00CD1825">
      <w:pPr>
        <w:rPr>
          <w:b/>
        </w:rPr>
      </w:pPr>
    </w:p>
    <w:p w14:paraId="00300A85" w14:textId="77777777" w:rsidR="00171408" w:rsidRPr="00171408" w:rsidRDefault="00C724F0" w:rsidP="00CD1825">
      <w:pPr>
        <w:rPr>
          <w:b/>
        </w:rPr>
      </w:pPr>
      <w:r w:rsidRPr="00171408">
        <w:rPr>
          <w:b/>
        </w:rPr>
        <w:t>DECLARATION:</w:t>
      </w:r>
    </w:p>
    <w:p w14:paraId="4E10521A" w14:textId="77777777" w:rsidR="00171408" w:rsidRDefault="00AE2D1A" w:rsidP="00AF3EE7">
      <w:pPr>
        <w:jc w:val="both"/>
      </w:pPr>
      <w:r w:rsidRPr="00AE2D1A">
        <w:t>I hereby declare that the Reporting Institution’s responses in this Annual Compliance Report are accurate and reflect the Institution’s extent of compliance in the reported year with The Proceeds of Crime and Anti-Money Laundering Act 2009, The Proceeds of Crime and Anti-Money Laundering Regulations 20</w:t>
      </w:r>
      <w:r w:rsidR="00F24872">
        <w:t>2</w:t>
      </w:r>
      <w:r w:rsidRPr="00AE2D1A">
        <w:t xml:space="preserve">3, </w:t>
      </w:r>
      <w:r w:rsidR="00611486" w:rsidRPr="00AE2D1A">
        <w:t xml:space="preserve">The </w:t>
      </w:r>
      <w:r w:rsidRPr="00AE2D1A">
        <w:t>Prevention of Terrorism Act, 2012</w:t>
      </w:r>
      <w:r w:rsidR="00611486">
        <w:t>, The</w:t>
      </w:r>
      <w:r w:rsidRPr="00AE2D1A">
        <w:t xml:space="preserve"> </w:t>
      </w:r>
      <w:r w:rsidR="00611486" w:rsidRPr="00611486">
        <w:t>Prevention of Terrorism (Implementation of the United Nations Security Council Resolutions on the Suppression of  Terrorism) Regulations, 2024 and The Prevention of Terrorism (Implementation of the United Nations Security Council Resolutions on Prevention, Suppression and Disruption of Proliferation Financing) Regulations 2023</w:t>
      </w:r>
      <w:r w:rsidRPr="00AE2D1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580"/>
      </w:tblGrid>
      <w:tr w:rsidR="00171408" w14:paraId="6DDDE476" w14:textId="77777777" w:rsidTr="00171408">
        <w:tc>
          <w:tcPr>
            <w:tcW w:w="1548" w:type="dxa"/>
          </w:tcPr>
          <w:p w14:paraId="632A9BB7" w14:textId="77777777" w:rsidR="00171408" w:rsidRPr="00531CA3" w:rsidRDefault="00171408" w:rsidP="00171408">
            <w:pPr>
              <w:spacing w:before="360"/>
              <w:jc w:val="right"/>
              <w:rPr>
                <w:b/>
                <w:sz w:val="20"/>
                <w:szCs w:val="20"/>
              </w:rPr>
            </w:pPr>
            <w:r w:rsidRPr="00531CA3">
              <w:rPr>
                <w:b/>
                <w:sz w:val="20"/>
                <w:szCs w:val="20"/>
              </w:rPr>
              <w:t>Name</w:t>
            </w:r>
            <w:r>
              <w:rPr>
                <w:b/>
                <w:sz w:val="20"/>
                <w:szCs w:val="20"/>
              </w:rPr>
              <w:t>:</w:t>
            </w:r>
          </w:p>
        </w:tc>
        <w:tc>
          <w:tcPr>
            <w:tcW w:w="5580" w:type="dxa"/>
            <w:tcBorders>
              <w:bottom w:val="single" w:sz="4" w:space="0" w:color="auto"/>
            </w:tcBorders>
          </w:tcPr>
          <w:p w14:paraId="74A4B5C3" w14:textId="77777777" w:rsidR="00171408" w:rsidRDefault="00171408" w:rsidP="00286D5F">
            <w:pPr>
              <w:spacing w:before="360"/>
              <w:rPr>
                <w:sz w:val="20"/>
                <w:szCs w:val="20"/>
              </w:rPr>
            </w:pPr>
          </w:p>
        </w:tc>
      </w:tr>
      <w:tr w:rsidR="00171408" w14:paraId="3A5BC541" w14:textId="77777777" w:rsidTr="00171408">
        <w:tc>
          <w:tcPr>
            <w:tcW w:w="1548" w:type="dxa"/>
          </w:tcPr>
          <w:p w14:paraId="74926EFC" w14:textId="77777777" w:rsidR="00171408" w:rsidRPr="00531CA3" w:rsidRDefault="00171408" w:rsidP="00286D5F">
            <w:pPr>
              <w:spacing w:before="360"/>
              <w:jc w:val="right"/>
              <w:rPr>
                <w:b/>
                <w:sz w:val="20"/>
                <w:szCs w:val="20"/>
              </w:rPr>
            </w:pPr>
            <w:r>
              <w:rPr>
                <w:b/>
                <w:sz w:val="20"/>
                <w:szCs w:val="20"/>
              </w:rPr>
              <w:t>Designation</w:t>
            </w:r>
            <w:r w:rsidRPr="00531CA3">
              <w:rPr>
                <w:b/>
                <w:sz w:val="20"/>
                <w:szCs w:val="20"/>
              </w:rPr>
              <w:t>:</w:t>
            </w:r>
          </w:p>
        </w:tc>
        <w:tc>
          <w:tcPr>
            <w:tcW w:w="5580" w:type="dxa"/>
            <w:tcBorders>
              <w:top w:val="single" w:sz="4" w:space="0" w:color="auto"/>
              <w:bottom w:val="single" w:sz="4" w:space="0" w:color="auto"/>
            </w:tcBorders>
          </w:tcPr>
          <w:p w14:paraId="30B8BDF2" w14:textId="77777777" w:rsidR="00171408" w:rsidRDefault="00171408" w:rsidP="00286D5F">
            <w:pPr>
              <w:spacing w:before="360"/>
              <w:rPr>
                <w:sz w:val="20"/>
                <w:szCs w:val="20"/>
              </w:rPr>
            </w:pPr>
          </w:p>
        </w:tc>
      </w:tr>
      <w:tr w:rsidR="00171408" w14:paraId="485BA164" w14:textId="77777777" w:rsidTr="00171408">
        <w:tc>
          <w:tcPr>
            <w:tcW w:w="1548" w:type="dxa"/>
          </w:tcPr>
          <w:p w14:paraId="6DAB2E5F" w14:textId="77777777" w:rsidR="00171408" w:rsidRPr="00531CA3" w:rsidRDefault="00171408" w:rsidP="00286D5F">
            <w:pPr>
              <w:spacing w:before="360"/>
              <w:jc w:val="right"/>
              <w:rPr>
                <w:b/>
                <w:sz w:val="20"/>
                <w:szCs w:val="20"/>
              </w:rPr>
            </w:pPr>
            <w:r>
              <w:rPr>
                <w:b/>
                <w:sz w:val="20"/>
                <w:szCs w:val="20"/>
              </w:rPr>
              <w:t>Signature:</w:t>
            </w:r>
          </w:p>
        </w:tc>
        <w:tc>
          <w:tcPr>
            <w:tcW w:w="5580" w:type="dxa"/>
            <w:tcBorders>
              <w:top w:val="single" w:sz="4" w:space="0" w:color="auto"/>
              <w:bottom w:val="single" w:sz="4" w:space="0" w:color="auto"/>
            </w:tcBorders>
          </w:tcPr>
          <w:p w14:paraId="5B1ED198" w14:textId="77777777" w:rsidR="00171408" w:rsidRDefault="00171408" w:rsidP="00286D5F">
            <w:pPr>
              <w:spacing w:before="360"/>
              <w:rPr>
                <w:sz w:val="20"/>
                <w:szCs w:val="20"/>
              </w:rPr>
            </w:pPr>
          </w:p>
        </w:tc>
      </w:tr>
      <w:tr w:rsidR="00171408" w14:paraId="64388E48" w14:textId="77777777" w:rsidTr="00171408">
        <w:tc>
          <w:tcPr>
            <w:tcW w:w="1548" w:type="dxa"/>
          </w:tcPr>
          <w:p w14:paraId="7E4B45C0" w14:textId="77777777" w:rsidR="00171408" w:rsidRDefault="00171408" w:rsidP="00286D5F">
            <w:pPr>
              <w:spacing w:before="360"/>
              <w:jc w:val="right"/>
              <w:rPr>
                <w:b/>
                <w:sz w:val="20"/>
                <w:szCs w:val="20"/>
              </w:rPr>
            </w:pPr>
            <w:r>
              <w:rPr>
                <w:b/>
                <w:sz w:val="20"/>
                <w:szCs w:val="20"/>
              </w:rPr>
              <w:t>Date:</w:t>
            </w:r>
          </w:p>
        </w:tc>
        <w:tc>
          <w:tcPr>
            <w:tcW w:w="5580" w:type="dxa"/>
            <w:tcBorders>
              <w:top w:val="single" w:sz="4" w:space="0" w:color="auto"/>
              <w:bottom w:val="single" w:sz="4" w:space="0" w:color="auto"/>
            </w:tcBorders>
          </w:tcPr>
          <w:p w14:paraId="28BFE172" w14:textId="77777777" w:rsidR="00171408" w:rsidRDefault="00171408" w:rsidP="00286D5F">
            <w:pPr>
              <w:spacing w:before="360"/>
              <w:rPr>
                <w:sz w:val="20"/>
                <w:szCs w:val="20"/>
              </w:rPr>
            </w:pPr>
          </w:p>
        </w:tc>
      </w:tr>
    </w:tbl>
    <w:p w14:paraId="68B73F03" w14:textId="77777777" w:rsidR="00171408" w:rsidRDefault="00171408" w:rsidP="001877D2"/>
    <w:sectPr w:rsidR="00171408" w:rsidSect="00FB478B">
      <w:footerReference w:type="default" r:id="rId8"/>
      <w:pgSz w:w="16839" w:h="11907" w:orient="landscape" w:code="9"/>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3272" w14:textId="77777777" w:rsidR="00A43807" w:rsidRDefault="00A43807" w:rsidP="0016153C">
      <w:pPr>
        <w:spacing w:after="0" w:line="240" w:lineRule="auto"/>
      </w:pPr>
      <w:r>
        <w:separator/>
      </w:r>
    </w:p>
  </w:endnote>
  <w:endnote w:type="continuationSeparator" w:id="0">
    <w:p w14:paraId="776D3ED6" w14:textId="77777777" w:rsidR="00A43807" w:rsidRDefault="00A43807" w:rsidP="0016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EE7" w14:textId="77777777" w:rsidR="00603963" w:rsidRDefault="00603963">
    <w:pPr>
      <w:pStyle w:val="Footer"/>
    </w:pPr>
    <w:r>
      <w:t>Signature and Stamp (Reporting Institution)</w:t>
    </w:r>
    <w:r>
      <w:ptab w:relativeTo="margin" w:alignment="center" w:leader="none"/>
    </w:r>
    <w:r>
      <w:t>__________________________________________________</w:t>
    </w:r>
    <w:r>
      <w:ptab w:relativeTo="margin" w:alignment="right" w:leader="none"/>
    </w:r>
    <w:r w:rsidRPr="0016153C">
      <w:t xml:space="preserve">Page </w:t>
    </w:r>
    <w:r w:rsidRPr="0016153C">
      <w:rPr>
        <w:b/>
      </w:rPr>
      <w:fldChar w:fldCharType="begin"/>
    </w:r>
    <w:r w:rsidRPr="0016153C">
      <w:rPr>
        <w:b/>
      </w:rPr>
      <w:instrText xml:space="preserve"> PAGE  \* Arabic  \* MERGEFORMAT </w:instrText>
    </w:r>
    <w:r w:rsidRPr="0016153C">
      <w:rPr>
        <w:b/>
      </w:rPr>
      <w:fldChar w:fldCharType="separate"/>
    </w:r>
    <w:r w:rsidR="001877D2">
      <w:rPr>
        <w:b/>
        <w:noProof/>
      </w:rPr>
      <w:t>19</w:t>
    </w:r>
    <w:r w:rsidRPr="0016153C">
      <w:rPr>
        <w:b/>
      </w:rPr>
      <w:fldChar w:fldCharType="end"/>
    </w:r>
    <w:r w:rsidRPr="0016153C">
      <w:t xml:space="preserve"> of </w:t>
    </w:r>
    <w:r w:rsidRPr="0016153C">
      <w:rPr>
        <w:b/>
      </w:rPr>
      <w:fldChar w:fldCharType="begin"/>
    </w:r>
    <w:r w:rsidRPr="0016153C">
      <w:rPr>
        <w:b/>
      </w:rPr>
      <w:instrText xml:space="preserve"> NUMPAGES  \* Arabic  \* MERGEFORMAT </w:instrText>
    </w:r>
    <w:r w:rsidRPr="0016153C">
      <w:rPr>
        <w:b/>
      </w:rPr>
      <w:fldChar w:fldCharType="separate"/>
    </w:r>
    <w:r w:rsidR="001877D2">
      <w:rPr>
        <w:b/>
        <w:noProof/>
      </w:rPr>
      <w:t>20</w:t>
    </w:r>
    <w:r w:rsidRPr="0016153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932B" w14:textId="77777777" w:rsidR="00A43807" w:rsidRDefault="00A43807" w:rsidP="0016153C">
      <w:pPr>
        <w:spacing w:after="0" w:line="240" w:lineRule="auto"/>
      </w:pPr>
      <w:r>
        <w:separator/>
      </w:r>
    </w:p>
  </w:footnote>
  <w:footnote w:type="continuationSeparator" w:id="0">
    <w:p w14:paraId="7AAC4CAE" w14:textId="77777777" w:rsidR="00A43807" w:rsidRDefault="00A43807" w:rsidP="00161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64"/>
    <w:multiLevelType w:val="hybridMultilevel"/>
    <w:tmpl w:val="E81C358C"/>
    <w:lvl w:ilvl="0" w:tplc="89143C5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CFA7B6B"/>
    <w:multiLevelType w:val="hybridMultilevel"/>
    <w:tmpl w:val="4560C352"/>
    <w:lvl w:ilvl="0" w:tplc="C9E6F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427E0A"/>
    <w:multiLevelType w:val="hybridMultilevel"/>
    <w:tmpl w:val="0F34AA08"/>
    <w:lvl w:ilvl="0" w:tplc="CA3CE55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FCB101E"/>
    <w:multiLevelType w:val="hybridMultilevel"/>
    <w:tmpl w:val="6ED66EB4"/>
    <w:lvl w:ilvl="0" w:tplc="F110B83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25A46C8"/>
    <w:multiLevelType w:val="hybridMultilevel"/>
    <w:tmpl w:val="9E163E1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2112C"/>
    <w:multiLevelType w:val="hybridMultilevel"/>
    <w:tmpl w:val="DE9809B8"/>
    <w:lvl w:ilvl="0" w:tplc="04090017">
      <w:start w:val="1"/>
      <w:numFmt w:val="lowerLetter"/>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B6C15"/>
    <w:multiLevelType w:val="hybridMultilevel"/>
    <w:tmpl w:val="208E31A6"/>
    <w:lvl w:ilvl="0" w:tplc="5D807458">
      <w:start w:val="1"/>
      <w:numFmt w:val="lowerRoman"/>
      <w:lvlText w:val="(%1)"/>
      <w:lvlJc w:val="left"/>
      <w:pPr>
        <w:ind w:left="1080" w:hanging="720"/>
      </w:pPr>
      <w:rPr>
        <w:rFonts w:hint="default"/>
      </w:rPr>
    </w:lvl>
    <w:lvl w:ilvl="1" w:tplc="01020EFC">
      <w:start w:val="1"/>
      <w:numFmt w:val="lowerLetter"/>
      <w:lvlText w:val="(%2)"/>
      <w:lvlJc w:val="left"/>
      <w:pPr>
        <w:ind w:left="502"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A2213"/>
    <w:multiLevelType w:val="hybridMultilevel"/>
    <w:tmpl w:val="C93CB7FA"/>
    <w:lvl w:ilvl="0" w:tplc="C85E72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67AF1"/>
    <w:multiLevelType w:val="hybridMultilevel"/>
    <w:tmpl w:val="8F0A1FC8"/>
    <w:lvl w:ilvl="0" w:tplc="FEE651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477B4"/>
    <w:multiLevelType w:val="hybridMultilevel"/>
    <w:tmpl w:val="0950962A"/>
    <w:lvl w:ilvl="0" w:tplc="EF509836">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2DE44E57"/>
    <w:multiLevelType w:val="hybridMultilevel"/>
    <w:tmpl w:val="293C6D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FBC77CE"/>
    <w:multiLevelType w:val="hybridMultilevel"/>
    <w:tmpl w:val="E402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F3379"/>
    <w:multiLevelType w:val="hybridMultilevel"/>
    <w:tmpl w:val="AA120396"/>
    <w:lvl w:ilvl="0" w:tplc="B6882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F4BFE"/>
    <w:multiLevelType w:val="hybridMultilevel"/>
    <w:tmpl w:val="C6F43CDE"/>
    <w:lvl w:ilvl="0" w:tplc="9606D1F8">
      <w:start w:val="1"/>
      <w:numFmt w:val="lowerRoman"/>
      <w:lvlText w:val="(%1)"/>
      <w:lvlJc w:val="left"/>
      <w:pPr>
        <w:ind w:left="1287" w:hanging="720"/>
      </w:pPr>
      <w:rPr>
        <w:rFonts w:hint="default"/>
      </w:rPr>
    </w:lvl>
    <w:lvl w:ilvl="1" w:tplc="9A7E38CC">
      <w:start w:val="1"/>
      <w:numFmt w:val="lowerLetter"/>
      <w:lvlText w:val="(%2)"/>
      <w:lvlJc w:val="left"/>
      <w:pPr>
        <w:ind w:left="501"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5332F33"/>
    <w:multiLevelType w:val="hybridMultilevel"/>
    <w:tmpl w:val="DAB2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12A77"/>
    <w:multiLevelType w:val="hybridMultilevel"/>
    <w:tmpl w:val="9D00B47E"/>
    <w:lvl w:ilvl="0" w:tplc="04090017">
      <w:start w:val="1"/>
      <w:numFmt w:val="lowerLetter"/>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FC7630"/>
    <w:multiLevelType w:val="hybridMultilevel"/>
    <w:tmpl w:val="52EE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40B73"/>
    <w:multiLevelType w:val="hybridMultilevel"/>
    <w:tmpl w:val="EBCEC63A"/>
    <w:lvl w:ilvl="0" w:tplc="90B636A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8E24B92"/>
    <w:multiLevelType w:val="hybridMultilevel"/>
    <w:tmpl w:val="E4226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732C9"/>
    <w:multiLevelType w:val="hybridMultilevel"/>
    <w:tmpl w:val="215055FC"/>
    <w:lvl w:ilvl="0" w:tplc="9606D1F8">
      <w:start w:val="1"/>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01EBB"/>
    <w:multiLevelType w:val="hybridMultilevel"/>
    <w:tmpl w:val="5E8CBF02"/>
    <w:lvl w:ilvl="0" w:tplc="5D8074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C4D78"/>
    <w:multiLevelType w:val="hybridMultilevel"/>
    <w:tmpl w:val="88080E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075559A"/>
    <w:multiLevelType w:val="hybridMultilevel"/>
    <w:tmpl w:val="61D4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F5DFD"/>
    <w:multiLevelType w:val="hybridMultilevel"/>
    <w:tmpl w:val="DF0C5A72"/>
    <w:lvl w:ilvl="0" w:tplc="F31AEA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F1068F"/>
    <w:multiLevelType w:val="hybridMultilevel"/>
    <w:tmpl w:val="208E31A6"/>
    <w:lvl w:ilvl="0" w:tplc="5D807458">
      <w:start w:val="1"/>
      <w:numFmt w:val="lowerRoman"/>
      <w:lvlText w:val="(%1)"/>
      <w:lvlJc w:val="left"/>
      <w:pPr>
        <w:ind w:left="1080" w:hanging="720"/>
      </w:pPr>
      <w:rPr>
        <w:rFonts w:hint="default"/>
      </w:rPr>
    </w:lvl>
    <w:lvl w:ilvl="1" w:tplc="01020EFC">
      <w:start w:val="1"/>
      <w:numFmt w:val="lowerLetter"/>
      <w:lvlText w:val="(%2)"/>
      <w:lvlJc w:val="left"/>
      <w:pPr>
        <w:ind w:left="502"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8C4F48"/>
    <w:multiLevelType w:val="hybridMultilevel"/>
    <w:tmpl w:val="784E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A3BF6"/>
    <w:multiLevelType w:val="hybridMultilevel"/>
    <w:tmpl w:val="16BEF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630EF6"/>
    <w:multiLevelType w:val="hybridMultilevel"/>
    <w:tmpl w:val="57CECB58"/>
    <w:lvl w:ilvl="0" w:tplc="B84E1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D4F7D"/>
    <w:multiLevelType w:val="hybridMultilevel"/>
    <w:tmpl w:val="548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87AAB"/>
    <w:multiLevelType w:val="hybridMultilevel"/>
    <w:tmpl w:val="7F183D1A"/>
    <w:lvl w:ilvl="0" w:tplc="01020EFC">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B3173"/>
    <w:multiLevelType w:val="hybridMultilevel"/>
    <w:tmpl w:val="ECF409AC"/>
    <w:lvl w:ilvl="0" w:tplc="F28A3A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59730133">
    <w:abstractNumId w:val="7"/>
  </w:num>
  <w:num w:numId="2" w16cid:durableId="2075665476">
    <w:abstractNumId w:val="14"/>
  </w:num>
  <w:num w:numId="3" w16cid:durableId="219027253">
    <w:abstractNumId w:val="8"/>
  </w:num>
  <w:num w:numId="4" w16cid:durableId="1384330608">
    <w:abstractNumId w:val="11"/>
  </w:num>
  <w:num w:numId="5" w16cid:durableId="1187596575">
    <w:abstractNumId w:val="27"/>
  </w:num>
  <w:num w:numId="6" w16cid:durableId="350496138">
    <w:abstractNumId w:val="21"/>
  </w:num>
  <w:num w:numId="7" w16cid:durableId="368266321">
    <w:abstractNumId w:val="3"/>
  </w:num>
  <w:num w:numId="8" w16cid:durableId="1187136160">
    <w:abstractNumId w:val="16"/>
  </w:num>
  <w:num w:numId="9" w16cid:durableId="2060399880">
    <w:abstractNumId w:val="12"/>
  </w:num>
  <w:num w:numId="10" w16cid:durableId="94400849">
    <w:abstractNumId w:val="28"/>
  </w:num>
  <w:num w:numId="11" w16cid:durableId="1091898560">
    <w:abstractNumId w:val="10"/>
  </w:num>
  <w:num w:numId="12" w16cid:durableId="439490323">
    <w:abstractNumId w:val="30"/>
  </w:num>
  <w:num w:numId="13" w16cid:durableId="1092094381">
    <w:abstractNumId w:val="25"/>
  </w:num>
  <w:num w:numId="14" w16cid:durableId="2058158983">
    <w:abstractNumId w:val="22"/>
  </w:num>
  <w:num w:numId="15" w16cid:durableId="1607157284">
    <w:abstractNumId w:val="4"/>
  </w:num>
  <w:num w:numId="16" w16cid:durableId="622199912">
    <w:abstractNumId w:val="1"/>
  </w:num>
  <w:num w:numId="17" w16cid:durableId="1805269012">
    <w:abstractNumId w:val="23"/>
  </w:num>
  <w:num w:numId="18" w16cid:durableId="45953088">
    <w:abstractNumId w:val="6"/>
  </w:num>
  <w:num w:numId="19" w16cid:durableId="52192853">
    <w:abstractNumId w:val="20"/>
  </w:num>
  <w:num w:numId="20" w16cid:durableId="1486508378">
    <w:abstractNumId w:val="29"/>
  </w:num>
  <w:num w:numId="21" w16cid:durableId="1605573162">
    <w:abstractNumId w:val="17"/>
  </w:num>
  <w:num w:numId="22" w16cid:durableId="1486051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7080888">
    <w:abstractNumId w:val="15"/>
  </w:num>
  <w:num w:numId="24" w16cid:durableId="1220676655">
    <w:abstractNumId w:val="5"/>
  </w:num>
  <w:num w:numId="25" w16cid:durableId="630214258">
    <w:abstractNumId w:val="9"/>
  </w:num>
  <w:num w:numId="26" w16cid:durableId="312492666">
    <w:abstractNumId w:val="13"/>
  </w:num>
  <w:num w:numId="27" w16cid:durableId="1674336986">
    <w:abstractNumId w:val="18"/>
  </w:num>
  <w:num w:numId="28" w16cid:durableId="300699805">
    <w:abstractNumId w:val="19"/>
  </w:num>
  <w:num w:numId="29" w16cid:durableId="1365446613">
    <w:abstractNumId w:val="0"/>
  </w:num>
  <w:num w:numId="30" w16cid:durableId="567690022">
    <w:abstractNumId w:val="26"/>
  </w:num>
  <w:num w:numId="31" w16cid:durableId="1231889240">
    <w:abstractNumId w:val="2"/>
  </w:num>
  <w:num w:numId="32" w16cid:durableId="3854967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25"/>
    <w:rsid w:val="00005E9A"/>
    <w:rsid w:val="0000645E"/>
    <w:rsid w:val="000067A6"/>
    <w:rsid w:val="000160C3"/>
    <w:rsid w:val="00016244"/>
    <w:rsid w:val="000177A4"/>
    <w:rsid w:val="000245CC"/>
    <w:rsid w:val="000268F2"/>
    <w:rsid w:val="00027E44"/>
    <w:rsid w:val="00033A48"/>
    <w:rsid w:val="00033C40"/>
    <w:rsid w:val="000354AE"/>
    <w:rsid w:val="00036427"/>
    <w:rsid w:val="00057DDC"/>
    <w:rsid w:val="00067664"/>
    <w:rsid w:val="00067690"/>
    <w:rsid w:val="000702F7"/>
    <w:rsid w:val="00074140"/>
    <w:rsid w:val="000863C7"/>
    <w:rsid w:val="000926EA"/>
    <w:rsid w:val="00097FDF"/>
    <w:rsid w:val="000A3E40"/>
    <w:rsid w:val="000A4F9A"/>
    <w:rsid w:val="000B4EFC"/>
    <w:rsid w:val="000E430C"/>
    <w:rsid w:val="000F2C87"/>
    <w:rsid w:val="001044FC"/>
    <w:rsid w:val="00105F44"/>
    <w:rsid w:val="0011155B"/>
    <w:rsid w:val="00116AD0"/>
    <w:rsid w:val="0013618F"/>
    <w:rsid w:val="001566DE"/>
    <w:rsid w:val="0015708C"/>
    <w:rsid w:val="0016153C"/>
    <w:rsid w:val="001645C4"/>
    <w:rsid w:val="00171408"/>
    <w:rsid w:val="00174FAD"/>
    <w:rsid w:val="00186038"/>
    <w:rsid w:val="001877D2"/>
    <w:rsid w:val="00191CEF"/>
    <w:rsid w:val="00196E87"/>
    <w:rsid w:val="001A5ED7"/>
    <w:rsid w:val="001A6BC9"/>
    <w:rsid w:val="001B01DB"/>
    <w:rsid w:val="001B5FEE"/>
    <w:rsid w:val="001D0999"/>
    <w:rsid w:val="001D41A0"/>
    <w:rsid w:val="001D5B4A"/>
    <w:rsid w:val="001E2DEF"/>
    <w:rsid w:val="00200688"/>
    <w:rsid w:val="00212C83"/>
    <w:rsid w:val="00222B64"/>
    <w:rsid w:val="002302FE"/>
    <w:rsid w:val="00230435"/>
    <w:rsid w:val="00231C3D"/>
    <w:rsid w:val="00236DAD"/>
    <w:rsid w:val="0024034F"/>
    <w:rsid w:val="00242704"/>
    <w:rsid w:val="0024412C"/>
    <w:rsid w:val="00250FD2"/>
    <w:rsid w:val="002641AD"/>
    <w:rsid w:val="00270598"/>
    <w:rsid w:val="00272707"/>
    <w:rsid w:val="00272E3A"/>
    <w:rsid w:val="00275BE7"/>
    <w:rsid w:val="002764F2"/>
    <w:rsid w:val="00286D5F"/>
    <w:rsid w:val="00293AAE"/>
    <w:rsid w:val="002B65D6"/>
    <w:rsid w:val="002C2B71"/>
    <w:rsid w:val="002C2FE7"/>
    <w:rsid w:val="002C6809"/>
    <w:rsid w:val="002F4C09"/>
    <w:rsid w:val="003221FC"/>
    <w:rsid w:val="00323B88"/>
    <w:rsid w:val="00332FA7"/>
    <w:rsid w:val="0033436E"/>
    <w:rsid w:val="003458F8"/>
    <w:rsid w:val="00356BFF"/>
    <w:rsid w:val="00357971"/>
    <w:rsid w:val="00360918"/>
    <w:rsid w:val="00365092"/>
    <w:rsid w:val="003671C6"/>
    <w:rsid w:val="003841F5"/>
    <w:rsid w:val="003B30BD"/>
    <w:rsid w:val="003C4528"/>
    <w:rsid w:val="003D2A30"/>
    <w:rsid w:val="003D4586"/>
    <w:rsid w:val="003D5BD4"/>
    <w:rsid w:val="003E28FB"/>
    <w:rsid w:val="003E4796"/>
    <w:rsid w:val="00401F82"/>
    <w:rsid w:val="004104B9"/>
    <w:rsid w:val="00421B7E"/>
    <w:rsid w:val="004332BB"/>
    <w:rsid w:val="00457E25"/>
    <w:rsid w:val="004605A8"/>
    <w:rsid w:val="00471E5F"/>
    <w:rsid w:val="004731B1"/>
    <w:rsid w:val="004A1A59"/>
    <w:rsid w:val="004B2A52"/>
    <w:rsid w:val="004B7BBB"/>
    <w:rsid w:val="004C5E39"/>
    <w:rsid w:val="004C64FB"/>
    <w:rsid w:val="004E18D0"/>
    <w:rsid w:val="004F110E"/>
    <w:rsid w:val="004F3520"/>
    <w:rsid w:val="004F770C"/>
    <w:rsid w:val="005032C6"/>
    <w:rsid w:val="005055CC"/>
    <w:rsid w:val="00531CA3"/>
    <w:rsid w:val="005375E3"/>
    <w:rsid w:val="005526CC"/>
    <w:rsid w:val="00552EFB"/>
    <w:rsid w:val="005616D0"/>
    <w:rsid w:val="005619C3"/>
    <w:rsid w:val="00561B4D"/>
    <w:rsid w:val="005652AE"/>
    <w:rsid w:val="00570316"/>
    <w:rsid w:val="005755DA"/>
    <w:rsid w:val="005756C0"/>
    <w:rsid w:val="005824E6"/>
    <w:rsid w:val="005826B6"/>
    <w:rsid w:val="00582822"/>
    <w:rsid w:val="00586DAC"/>
    <w:rsid w:val="00590B07"/>
    <w:rsid w:val="005A353D"/>
    <w:rsid w:val="005A64AE"/>
    <w:rsid w:val="005A7CEE"/>
    <w:rsid w:val="005B5387"/>
    <w:rsid w:val="005B5B63"/>
    <w:rsid w:val="005C46F1"/>
    <w:rsid w:val="005D7EF9"/>
    <w:rsid w:val="005E34C9"/>
    <w:rsid w:val="005E668B"/>
    <w:rsid w:val="00603963"/>
    <w:rsid w:val="006052B6"/>
    <w:rsid w:val="00611486"/>
    <w:rsid w:val="00614297"/>
    <w:rsid w:val="006143C4"/>
    <w:rsid w:val="0062364D"/>
    <w:rsid w:val="00632885"/>
    <w:rsid w:val="00642644"/>
    <w:rsid w:val="006505B4"/>
    <w:rsid w:val="00666FA7"/>
    <w:rsid w:val="00667D1B"/>
    <w:rsid w:val="00674846"/>
    <w:rsid w:val="006853D5"/>
    <w:rsid w:val="00685C4C"/>
    <w:rsid w:val="00691EC4"/>
    <w:rsid w:val="00691F45"/>
    <w:rsid w:val="006954A2"/>
    <w:rsid w:val="0069726F"/>
    <w:rsid w:val="006A45D6"/>
    <w:rsid w:val="006A4987"/>
    <w:rsid w:val="006B6F72"/>
    <w:rsid w:val="006C2786"/>
    <w:rsid w:val="006D50CE"/>
    <w:rsid w:val="006F1CCB"/>
    <w:rsid w:val="00721285"/>
    <w:rsid w:val="00724427"/>
    <w:rsid w:val="00732946"/>
    <w:rsid w:val="00760B49"/>
    <w:rsid w:val="0076403E"/>
    <w:rsid w:val="007644B8"/>
    <w:rsid w:val="00775F5C"/>
    <w:rsid w:val="00777980"/>
    <w:rsid w:val="007824B8"/>
    <w:rsid w:val="007834FC"/>
    <w:rsid w:val="00784B67"/>
    <w:rsid w:val="00791F2E"/>
    <w:rsid w:val="007A28D1"/>
    <w:rsid w:val="007A5A61"/>
    <w:rsid w:val="007B01E5"/>
    <w:rsid w:val="007B1626"/>
    <w:rsid w:val="007C27C4"/>
    <w:rsid w:val="007C2E45"/>
    <w:rsid w:val="007C4166"/>
    <w:rsid w:val="007C6CD3"/>
    <w:rsid w:val="007E17B0"/>
    <w:rsid w:val="007E529C"/>
    <w:rsid w:val="007F443E"/>
    <w:rsid w:val="007F6B63"/>
    <w:rsid w:val="007F72BC"/>
    <w:rsid w:val="00817AF1"/>
    <w:rsid w:val="00836D50"/>
    <w:rsid w:val="008556DC"/>
    <w:rsid w:val="0085594F"/>
    <w:rsid w:val="008559B0"/>
    <w:rsid w:val="00875C00"/>
    <w:rsid w:val="00887723"/>
    <w:rsid w:val="008A1124"/>
    <w:rsid w:val="008A3F8E"/>
    <w:rsid w:val="008A43B7"/>
    <w:rsid w:val="008B11C1"/>
    <w:rsid w:val="008B4FB6"/>
    <w:rsid w:val="008C386A"/>
    <w:rsid w:val="008C39D6"/>
    <w:rsid w:val="008D51FB"/>
    <w:rsid w:val="008E10DC"/>
    <w:rsid w:val="008E5CC9"/>
    <w:rsid w:val="008F0769"/>
    <w:rsid w:val="0092257B"/>
    <w:rsid w:val="009230AB"/>
    <w:rsid w:val="009325A3"/>
    <w:rsid w:val="0095660E"/>
    <w:rsid w:val="009656A7"/>
    <w:rsid w:val="00971B77"/>
    <w:rsid w:val="0099000D"/>
    <w:rsid w:val="00990BBA"/>
    <w:rsid w:val="009915DC"/>
    <w:rsid w:val="009944BF"/>
    <w:rsid w:val="009A4A0E"/>
    <w:rsid w:val="009C448B"/>
    <w:rsid w:val="009F1462"/>
    <w:rsid w:val="009F5C23"/>
    <w:rsid w:val="00A02320"/>
    <w:rsid w:val="00A073F5"/>
    <w:rsid w:val="00A100C8"/>
    <w:rsid w:val="00A13C74"/>
    <w:rsid w:val="00A151C2"/>
    <w:rsid w:val="00A157EB"/>
    <w:rsid w:val="00A21E2D"/>
    <w:rsid w:val="00A24BC6"/>
    <w:rsid w:val="00A34902"/>
    <w:rsid w:val="00A43807"/>
    <w:rsid w:val="00A46826"/>
    <w:rsid w:val="00A51259"/>
    <w:rsid w:val="00A622A9"/>
    <w:rsid w:val="00A67994"/>
    <w:rsid w:val="00A67D31"/>
    <w:rsid w:val="00A73547"/>
    <w:rsid w:val="00A74AF6"/>
    <w:rsid w:val="00A77DE0"/>
    <w:rsid w:val="00A80BC2"/>
    <w:rsid w:val="00A850EC"/>
    <w:rsid w:val="00A93EA9"/>
    <w:rsid w:val="00AA60AE"/>
    <w:rsid w:val="00AA76A1"/>
    <w:rsid w:val="00AB136A"/>
    <w:rsid w:val="00AB344D"/>
    <w:rsid w:val="00AB457E"/>
    <w:rsid w:val="00AB5EE2"/>
    <w:rsid w:val="00AC037B"/>
    <w:rsid w:val="00AC206A"/>
    <w:rsid w:val="00AD2645"/>
    <w:rsid w:val="00AD6176"/>
    <w:rsid w:val="00AE2D1A"/>
    <w:rsid w:val="00AE7CD6"/>
    <w:rsid w:val="00AF2012"/>
    <w:rsid w:val="00AF3EE7"/>
    <w:rsid w:val="00B1354E"/>
    <w:rsid w:val="00B21B7C"/>
    <w:rsid w:val="00B33F8C"/>
    <w:rsid w:val="00B428E2"/>
    <w:rsid w:val="00B50F3A"/>
    <w:rsid w:val="00B52E1A"/>
    <w:rsid w:val="00B7050B"/>
    <w:rsid w:val="00B70F92"/>
    <w:rsid w:val="00B76476"/>
    <w:rsid w:val="00BA2009"/>
    <w:rsid w:val="00BA204F"/>
    <w:rsid w:val="00BA2134"/>
    <w:rsid w:val="00BA7344"/>
    <w:rsid w:val="00BA7CBF"/>
    <w:rsid w:val="00BB62C1"/>
    <w:rsid w:val="00BC0488"/>
    <w:rsid w:val="00BC0CAA"/>
    <w:rsid w:val="00BC74AF"/>
    <w:rsid w:val="00BD001E"/>
    <w:rsid w:val="00BD4A4B"/>
    <w:rsid w:val="00BD7AE5"/>
    <w:rsid w:val="00BE17A6"/>
    <w:rsid w:val="00BE6097"/>
    <w:rsid w:val="00BE60AF"/>
    <w:rsid w:val="00BF4157"/>
    <w:rsid w:val="00C1016C"/>
    <w:rsid w:val="00C10B38"/>
    <w:rsid w:val="00C11351"/>
    <w:rsid w:val="00C3142D"/>
    <w:rsid w:val="00C32B45"/>
    <w:rsid w:val="00C33667"/>
    <w:rsid w:val="00C4235C"/>
    <w:rsid w:val="00C4711A"/>
    <w:rsid w:val="00C50328"/>
    <w:rsid w:val="00C504DD"/>
    <w:rsid w:val="00C724F0"/>
    <w:rsid w:val="00C829E5"/>
    <w:rsid w:val="00C872CD"/>
    <w:rsid w:val="00C93C09"/>
    <w:rsid w:val="00CA268A"/>
    <w:rsid w:val="00CA7E4B"/>
    <w:rsid w:val="00CC13A5"/>
    <w:rsid w:val="00CC6576"/>
    <w:rsid w:val="00CD006F"/>
    <w:rsid w:val="00CD1825"/>
    <w:rsid w:val="00CD4AB6"/>
    <w:rsid w:val="00CE0AB8"/>
    <w:rsid w:val="00CF24DD"/>
    <w:rsid w:val="00CF65CB"/>
    <w:rsid w:val="00D00720"/>
    <w:rsid w:val="00D14938"/>
    <w:rsid w:val="00D23240"/>
    <w:rsid w:val="00D37CDD"/>
    <w:rsid w:val="00D44DAF"/>
    <w:rsid w:val="00D46C9D"/>
    <w:rsid w:val="00D53791"/>
    <w:rsid w:val="00D60788"/>
    <w:rsid w:val="00D646BB"/>
    <w:rsid w:val="00D75E00"/>
    <w:rsid w:val="00D77EE6"/>
    <w:rsid w:val="00D84FDD"/>
    <w:rsid w:val="00D9379B"/>
    <w:rsid w:val="00D97579"/>
    <w:rsid w:val="00D97DC6"/>
    <w:rsid w:val="00DA15A4"/>
    <w:rsid w:val="00DA7B3A"/>
    <w:rsid w:val="00DC05D1"/>
    <w:rsid w:val="00DC1A2F"/>
    <w:rsid w:val="00DC2651"/>
    <w:rsid w:val="00DC2D8C"/>
    <w:rsid w:val="00DE092B"/>
    <w:rsid w:val="00DF1A5B"/>
    <w:rsid w:val="00E06828"/>
    <w:rsid w:val="00E12A4B"/>
    <w:rsid w:val="00E204F6"/>
    <w:rsid w:val="00E22614"/>
    <w:rsid w:val="00E30738"/>
    <w:rsid w:val="00E50B76"/>
    <w:rsid w:val="00E51B11"/>
    <w:rsid w:val="00E53E0B"/>
    <w:rsid w:val="00E623DC"/>
    <w:rsid w:val="00E629E6"/>
    <w:rsid w:val="00E65ABD"/>
    <w:rsid w:val="00E70BAF"/>
    <w:rsid w:val="00E8150D"/>
    <w:rsid w:val="00E84DC8"/>
    <w:rsid w:val="00E8728F"/>
    <w:rsid w:val="00E94C81"/>
    <w:rsid w:val="00EA2254"/>
    <w:rsid w:val="00EB1B45"/>
    <w:rsid w:val="00EB23DC"/>
    <w:rsid w:val="00EB2F9D"/>
    <w:rsid w:val="00EB6E32"/>
    <w:rsid w:val="00EB7AA5"/>
    <w:rsid w:val="00EC27CA"/>
    <w:rsid w:val="00EC5A07"/>
    <w:rsid w:val="00EC721C"/>
    <w:rsid w:val="00ED243E"/>
    <w:rsid w:val="00ED488C"/>
    <w:rsid w:val="00ED4C57"/>
    <w:rsid w:val="00ED51EE"/>
    <w:rsid w:val="00ED73BE"/>
    <w:rsid w:val="00EF6629"/>
    <w:rsid w:val="00F06EB6"/>
    <w:rsid w:val="00F24872"/>
    <w:rsid w:val="00F26DCD"/>
    <w:rsid w:val="00F4268E"/>
    <w:rsid w:val="00F44023"/>
    <w:rsid w:val="00F44137"/>
    <w:rsid w:val="00F57A78"/>
    <w:rsid w:val="00F65E38"/>
    <w:rsid w:val="00F670A2"/>
    <w:rsid w:val="00F732F1"/>
    <w:rsid w:val="00F82559"/>
    <w:rsid w:val="00F8360E"/>
    <w:rsid w:val="00F92697"/>
    <w:rsid w:val="00F929B2"/>
    <w:rsid w:val="00F92C34"/>
    <w:rsid w:val="00F94C73"/>
    <w:rsid w:val="00F95866"/>
    <w:rsid w:val="00FA06CE"/>
    <w:rsid w:val="00FB478B"/>
    <w:rsid w:val="00FB69B1"/>
    <w:rsid w:val="00FC122C"/>
    <w:rsid w:val="00FD106E"/>
    <w:rsid w:val="00FD1119"/>
    <w:rsid w:val="00FD425F"/>
    <w:rsid w:val="00FD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B92E"/>
  <w15:docId w15:val="{17727F3A-5204-49F5-ADA9-1DC5DC8E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F6"/>
    <w:pPr>
      <w:ind w:left="720"/>
      <w:contextualSpacing/>
    </w:pPr>
  </w:style>
  <w:style w:type="table" w:styleId="TableGrid">
    <w:name w:val="Table Grid"/>
    <w:basedOn w:val="TableNormal"/>
    <w:uiPriority w:val="59"/>
    <w:rsid w:val="0003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3C"/>
    <w:rPr>
      <w:rFonts w:ascii="Tahoma" w:hAnsi="Tahoma" w:cs="Tahoma"/>
      <w:sz w:val="16"/>
      <w:szCs w:val="16"/>
    </w:rPr>
  </w:style>
  <w:style w:type="paragraph" w:styleId="Header">
    <w:name w:val="header"/>
    <w:basedOn w:val="Normal"/>
    <w:link w:val="HeaderChar"/>
    <w:uiPriority w:val="99"/>
    <w:unhideWhenUsed/>
    <w:rsid w:val="0016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3C"/>
  </w:style>
  <w:style w:type="paragraph" w:styleId="Footer">
    <w:name w:val="footer"/>
    <w:basedOn w:val="Normal"/>
    <w:link w:val="FooterChar"/>
    <w:uiPriority w:val="99"/>
    <w:unhideWhenUsed/>
    <w:rsid w:val="0016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5959">
      <w:bodyDiv w:val="1"/>
      <w:marLeft w:val="0"/>
      <w:marRight w:val="0"/>
      <w:marTop w:val="0"/>
      <w:marBottom w:val="0"/>
      <w:divBdr>
        <w:top w:val="none" w:sz="0" w:space="0" w:color="auto"/>
        <w:left w:val="none" w:sz="0" w:space="0" w:color="auto"/>
        <w:bottom w:val="none" w:sz="0" w:space="0" w:color="auto"/>
        <w:right w:val="none" w:sz="0" w:space="0" w:color="auto"/>
      </w:divBdr>
    </w:div>
    <w:div w:id="16479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5820</Words>
  <Characters>33178</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rahab ntoiti</cp:lastModifiedBy>
  <cp:revision>2</cp:revision>
  <cp:lastPrinted>2024-12-11T08:01:00Z</cp:lastPrinted>
  <dcterms:created xsi:type="dcterms:W3CDTF">2024-12-13T14:02:00Z</dcterms:created>
  <dcterms:modified xsi:type="dcterms:W3CDTF">2024-12-13T14:02:00Z</dcterms:modified>
</cp:coreProperties>
</file>